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67B36241"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w:t>
      </w:r>
      <w:r w:rsidR="000234F0">
        <w:rPr>
          <w:b/>
          <w:bCs/>
          <w:noProof/>
          <w:sz w:val="24"/>
        </w:rPr>
        <w:t>6</w:t>
      </w:r>
      <w:r w:rsidR="00D53009">
        <w:rPr>
          <w:b/>
          <w:bCs/>
          <w:noProof/>
          <w:sz w:val="24"/>
        </w:rPr>
        <w:t>E</w:t>
      </w:r>
      <w:r w:rsidRPr="00E9468F">
        <w:rPr>
          <w:b/>
          <w:i/>
          <w:noProof/>
          <w:sz w:val="28"/>
          <w:lang w:val="en-US"/>
        </w:rPr>
        <w:tab/>
      </w:r>
      <w:r w:rsidRPr="00D53009">
        <w:rPr>
          <w:b/>
          <w:i/>
          <w:noProof/>
          <w:sz w:val="28"/>
          <w:highlight w:val="yellow"/>
        </w:rPr>
        <w:t>S2-2</w:t>
      </w:r>
      <w:r w:rsidR="0051297E" w:rsidRPr="00D53009">
        <w:rPr>
          <w:b/>
          <w:i/>
          <w:noProof/>
          <w:sz w:val="28"/>
          <w:highlight w:val="yellow"/>
        </w:rPr>
        <w:t>3</w:t>
      </w:r>
      <w:r w:rsidR="0000425F" w:rsidRPr="00D53009">
        <w:rPr>
          <w:b/>
          <w:i/>
          <w:noProof/>
          <w:sz w:val="28"/>
          <w:highlight w:val="yellow"/>
        </w:rPr>
        <w:t>0</w:t>
      </w:r>
      <w:r w:rsidR="009761A2">
        <w:rPr>
          <w:b/>
          <w:i/>
          <w:noProof/>
          <w:sz w:val="28"/>
        </w:rPr>
        <w:t>4105</w:t>
      </w:r>
    </w:p>
    <w:p w14:paraId="69A989DD" w14:textId="469A06D1" w:rsidR="00B82B03" w:rsidRDefault="006D01A8" w:rsidP="00B82B03">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B82B03">
        <w:rPr>
          <w:b/>
          <w:noProof/>
          <w:sz w:val="24"/>
        </w:rPr>
        <w:tab/>
      </w:r>
      <w:r w:rsidR="0039162C" w:rsidRPr="000234F0">
        <w:rPr>
          <w:b/>
          <w:i/>
          <w:iCs/>
          <w:noProof/>
          <w:color w:val="0070C0"/>
          <w:sz w:val="16"/>
          <w:szCs w:val="12"/>
        </w:rPr>
        <w:t>(</w:t>
      </w:r>
      <w:r w:rsidR="00A54B43" w:rsidRPr="00A54B43">
        <w:rPr>
          <w:b/>
          <w:i/>
          <w:iCs/>
          <w:noProof/>
          <w:color w:val="0070C0"/>
          <w:sz w:val="16"/>
          <w:szCs w:val="12"/>
        </w:rPr>
        <w:t xml:space="preserve">revision of </w:t>
      </w:r>
      <w:r w:rsidR="00A54B43" w:rsidRPr="00A54B43">
        <w:rPr>
          <w:b/>
          <w:i/>
          <w:iCs/>
          <w:noProof/>
          <w:color w:val="0070C0"/>
          <w:sz w:val="18"/>
          <w:szCs w:val="12"/>
        </w:rPr>
        <w:t>S2-2300133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tc>
          <w:tcPr>
            <w:tcW w:w="9641" w:type="dxa"/>
            <w:gridSpan w:val="9"/>
            <w:tcBorders>
              <w:top w:val="single" w:sz="4" w:space="0" w:color="auto"/>
              <w:left w:val="single" w:sz="4" w:space="0" w:color="auto"/>
              <w:right w:val="single" w:sz="4" w:space="0" w:color="auto"/>
            </w:tcBorders>
          </w:tcPr>
          <w:p w14:paraId="281AC2AC" w14:textId="77777777" w:rsidR="00B82B03" w:rsidRDefault="00B82B03">
            <w:pPr>
              <w:pStyle w:val="CRCoverPage"/>
              <w:spacing w:after="0"/>
              <w:jc w:val="right"/>
              <w:rPr>
                <w:i/>
                <w:noProof/>
              </w:rPr>
            </w:pPr>
            <w:r>
              <w:rPr>
                <w:i/>
                <w:noProof/>
                <w:sz w:val="14"/>
              </w:rPr>
              <w:t>CR-Form-v12.2</w:t>
            </w:r>
          </w:p>
        </w:tc>
      </w:tr>
      <w:tr w:rsidR="00B82B03" w14:paraId="57E31C3B" w14:textId="77777777">
        <w:tc>
          <w:tcPr>
            <w:tcW w:w="9641" w:type="dxa"/>
            <w:gridSpan w:val="9"/>
            <w:tcBorders>
              <w:left w:val="single" w:sz="4" w:space="0" w:color="auto"/>
              <w:right w:val="single" w:sz="4" w:space="0" w:color="auto"/>
            </w:tcBorders>
          </w:tcPr>
          <w:p w14:paraId="2BAE46E9" w14:textId="77777777" w:rsidR="00B82B03" w:rsidRDefault="00B82B03">
            <w:pPr>
              <w:pStyle w:val="CRCoverPage"/>
              <w:spacing w:after="0"/>
              <w:jc w:val="center"/>
              <w:rPr>
                <w:noProof/>
              </w:rPr>
            </w:pPr>
            <w:r>
              <w:rPr>
                <w:b/>
                <w:noProof/>
                <w:sz w:val="32"/>
              </w:rPr>
              <w:t>CHANGE REQUEST</w:t>
            </w:r>
          </w:p>
        </w:tc>
      </w:tr>
      <w:tr w:rsidR="00B82B03" w14:paraId="3A4FE2B5" w14:textId="77777777">
        <w:tc>
          <w:tcPr>
            <w:tcW w:w="9641" w:type="dxa"/>
            <w:gridSpan w:val="9"/>
            <w:tcBorders>
              <w:left w:val="single" w:sz="4" w:space="0" w:color="auto"/>
              <w:right w:val="single" w:sz="4" w:space="0" w:color="auto"/>
            </w:tcBorders>
          </w:tcPr>
          <w:p w14:paraId="3EBED721" w14:textId="77777777" w:rsidR="00B82B03" w:rsidRDefault="00B82B03">
            <w:pPr>
              <w:pStyle w:val="CRCoverPage"/>
              <w:spacing w:after="0"/>
              <w:rPr>
                <w:noProof/>
                <w:sz w:val="8"/>
                <w:szCs w:val="8"/>
              </w:rPr>
            </w:pPr>
          </w:p>
        </w:tc>
      </w:tr>
      <w:tr w:rsidR="00B82B03" w14:paraId="4D5C1474" w14:textId="77777777">
        <w:tc>
          <w:tcPr>
            <w:tcW w:w="142" w:type="dxa"/>
            <w:tcBorders>
              <w:left w:val="single" w:sz="4" w:space="0" w:color="auto"/>
            </w:tcBorders>
          </w:tcPr>
          <w:p w14:paraId="25B90BCD" w14:textId="77777777" w:rsidR="00B82B03" w:rsidRDefault="00B82B03">
            <w:pPr>
              <w:pStyle w:val="CRCoverPage"/>
              <w:spacing w:after="0"/>
              <w:jc w:val="right"/>
              <w:rPr>
                <w:noProof/>
              </w:rPr>
            </w:pPr>
          </w:p>
        </w:tc>
        <w:tc>
          <w:tcPr>
            <w:tcW w:w="1559" w:type="dxa"/>
            <w:shd w:val="pct30" w:color="FFFF00" w:fill="auto"/>
          </w:tcPr>
          <w:p w14:paraId="47068D57" w14:textId="694121AE" w:rsidR="00B82B03" w:rsidRPr="00FA6898" w:rsidRDefault="00000000">
            <w:pPr>
              <w:pStyle w:val="CRCoverPage"/>
              <w:spacing w:after="0"/>
              <w:jc w:val="right"/>
              <w:rPr>
                <w:b/>
                <w:noProof/>
                <w:sz w:val="28"/>
              </w:rPr>
            </w:pPr>
            <w:fldSimple w:instr="DOCPROPERTY  Spec#  \* MERGEFORMAT">
              <w:r w:rsidR="00B82B03" w:rsidRPr="00FA6898">
                <w:rPr>
                  <w:b/>
                  <w:noProof/>
                  <w:sz w:val="28"/>
                </w:rPr>
                <w:t>23</w:t>
              </w:r>
            </w:fldSimple>
            <w:r w:rsidR="00B82B03" w:rsidRPr="00FA6898">
              <w:rPr>
                <w:b/>
                <w:noProof/>
                <w:sz w:val="28"/>
              </w:rPr>
              <w:t>.50</w:t>
            </w:r>
            <w:r w:rsidR="00C67C0F" w:rsidRPr="00FA6898">
              <w:rPr>
                <w:b/>
                <w:noProof/>
                <w:sz w:val="28"/>
              </w:rPr>
              <w:t>3</w:t>
            </w:r>
          </w:p>
        </w:tc>
        <w:tc>
          <w:tcPr>
            <w:tcW w:w="709" w:type="dxa"/>
          </w:tcPr>
          <w:p w14:paraId="61692296" w14:textId="77777777" w:rsidR="00B82B03" w:rsidRPr="00FA6898" w:rsidRDefault="00B82B03">
            <w:pPr>
              <w:pStyle w:val="CRCoverPage"/>
              <w:spacing w:after="0"/>
              <w:jc w:val="center"/>
              <w:rPr>
                <w:b/>
                <w:noProof/>
                <w:sz w:val="28"/>
              </w:rPr>
            </w:pPr>
            <w:r w:rsidRPr="00FA6898">
              <w:rPr>
                <w:b/>
                <w:noProof/>
                <w:sz w:val="28"/>
              </w:rPr>
              <w:t>CR</w:t>
            </w:r>
          </w:p>
        </w:tc>
        <w:tc>
          <w:tcPr>
            <w:tcW w:w="1276" w:type="dxa"/>
            <w:shd w:val="pct30" w:color="FFFF00" w:fill="auto"/>
          </w:tcPr>
          <w:p w14:paraId="1960C87C" w14:textId="34335993" w:rsidR="00B82B03" w:rsidRPr="00FA6898" w:rsidRDefault="00D53009">
            <w:pPr>
              <w:pStyle w:val="CRCoverPage"/>
              <w:spacing w:after="0"/>
              <w:rPr>
                <w:b/>
                <w:noProof/>
                <w:sz w:val="28"/>
              </w:rPr>
            </w:pPr>
            <w:r>
              <w:rPr>
                <w:b/>
                <w:noProof/>
                <w:sz w:val="28"/>
              </w:rPr>
              <w:t>0798</w:t>
            </w:r>
          </w:p>
        </w:tc>
        <w:tc>
          <w:tcPr>
            <w:tcW w:w="709" w:type="dxa"/>
          </w:tcPr>
          <w:p w14:paraId="30F7F76B" w14:textId="77777777" w:rsidR="00B82B03" w:rsidRPr="00FA6898" w:rsidRDefault="00B82B03">
            <w:pPr>
              <w:pStyle w:val="CRCoverPage"/>
              <w:tabs>
                <w:tab w:val="right" w:pos="625"/>
              </w:tabs>
              <w:spacing w:after="0"/>
              <w:jc w:val="center"/>
              <w:rPr>
                <w:noProof/>
              </w:rPr>
            </w:pPr>
            <w:r w:rsidRPr="00FA6898">
              <w:rPr>
                <w:b/>
                <w:bCs/>
                <w:noProof/>
                <w:sz w:val="28"/>
              </w:rPr>
              <w:t>rev</w:t>
            </w:r>
          </w:p>
        </w:tc>
        <w:tc>
          <w:tcPr>
            <w:tcW w:w="992" w:type="dxa"/>
            <w:shd w:val="pct30" w:color="FFFF00" w:fill="auto"/>
          </w:tcPr>
          <w:p w14:paraId="33DB8A74" w14:textId="15B683E9" w:rsidR="00B82B03" w:rsidRPr="00FA6898" w:rsidRDefault="009761A2">
            <w:pPr>
              <w:pStyle w:val="CRCoverPage"/>
              <w:spacing w:after="0"/>
              <w:jc w:val="center"/>
              <w:rPr>
                <w:b/>
                <w:noProof/>
              </w:rPr>
            </w:pPr>
            <w:r>
              <w:rPr>
                <w:b/>
                <w:noProof/>
                <w:sz w:val="28"/>
              </w:rPr>
              <w:t>1</w:t>
            </w:r>
          </w:p>
        </w:tc>
        <w:tc>
          <w:tcPr>
            <w:tcW w:w="2410" w:type="dxa"/>
          </w:tcPr>
          <w:p w14:paraId="085B6208" w14:textId="77777777" w:rsidR="00B82B03" w:rsidRDefault="00B82B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1B11B278" w:rsidR="00B82B03" w:rsidRPr="00410371" w:rsidRDefault="00000000">
            <w:pPr>
              <w:pStyle w:val="CRCoverPage"/>
              <w:spacing w:after="0"/>
              <w:jc w:val="center"/>
              <w:rPr>
                <w:noProof/>
                <w:sz w:val="28"/>
              </w:rPr>
            </w:pPr>
            <w:fldSimple w:instr="DOCPROPERTY  Version  \* MERGEFORMAT">
              <w:fldSimple w:instr="DOCPROPERTY  Revision  \* MERGEFORMAT">
                <w:r w:rsidR="00B82B03">
                  <w:rPr>
                    <w:b/>
                    <w:noProof/>
                    <w:sz w:val="28"/>
                  </w:rPr>
                  <w:t>1</w:t>
                </w:r>
                <w:r w:rsidR="003C06F6" w:rsidRPr="0000425F">
                  <w:rPr>
                    <w:b/>
                    <w:noProof/>
                    <w:sz w:val="28"/>
                  </w:rPr>
                  <w:t>8</w:t>
                </w:r>
                <w:r w:rsidR="00B82B03" w:rsidRPr="0000425F">
                  <w:rPr>
                    <w:b/>
                    <w:noProof/>
                    <w:sz w:val="28"/>
                  </w:rPr>
                  <w:t>.</w:t>
                </w:r>
                <w:r w:rsidR="000234F0">
                  <w:rPr>
                    <w:b/>
                    <w:noProof/>
                    <w:sz w:val="28"/>
                  </w:rPr>
                  <w:t>1</w:t>
                </w:r>
                <w:r w:rsidR="00B82B03" w:rsidRPr="0000425F">
                  <w:rPr>
                    <w:b/>
                    <w:noProof/>
                    <w:sz w:val="28"/>
                  </w:rPr>
                  <w:t>.0</w:t>
                </w:r>
              </w:fldSimple>
            </w:fldSimple>
          </w:p>
        </w:tc>
        <w:tc>
          <w:tcPr>
            <w:tcW w:w="143" w:type="dxa"/>
            <w:tcBorders>
              <w:right w:val="single" w:sz="4" w:space="0" w:color="auto"/>
            </w:tcBorders>
          </w:tcPr>
          <w:p w14:paraId="2212FC0C" w14:textId="77777777" w:rsidR="00B82B03" w:rsidRDefault="00B82B03">
            <w:pPr>
              <w:pStyle w:val="CRCoverPage"/>
              <w:spacing w:after="0"/>
              <w:rPr>
                <w:noProof/>
              </w:rPr>
            </w:pPr>
          </w:p>
        </w:tc>
      </w:tr>
      <w:tr w:rsidR="00B82B03" w14:paraId="14226754" w14:textId="77777777">
        <w:tc>
          <w:tcPr>
            <w:tcW w:w="9641" w:type="dxa"/>
            <w:gridSpan w:val="9"/>
            <w:tcBorders>
              <w:left w:val="single" w:sz="4" w:space="0" w:color="auto"/>
              <w:right w:val="single" w:sz="4" w:space="0" w:color="auto"/>
            </w:tcBorders>
          </w:tcPr>
          <w:p w14:paraId="6089738A" w14:textId="77777777" w:rsidR="00B82B03" w:rsidRDefault="00B82B03">
            <w:pPr>
              <w:pStyle w:val="CRCoverPage"/>
              <w:spacing w:after="0"/>
              <w:rPr>
                <w:noProof/>
              </w:rPr>
            </w:pPr>
          </w:p>
        </w:tc>
      </w:tr>
      <w:tr w:rsidR="00B82B03" w14:paraId="413DD1D8" w14:textId="77777777">
        <w:tc>
          <w:tcPr>
            <w:tcW w:w="9641" w:type="dxa"/>
            <w:gridSpan w:val="9"/>
            <w:tcBorders>
              <w:top w:val="single" w:sz="4" w:space="0" w:color="auto"/>
            </w:tcBorders>
          </w:tcPr>
          <w:p w14:paraId="06E2AE1A" w14:textId="77777777" w:rsidR="00B82B03" w:rsidRPr="00F25D98" w:rsidRDefault="00B82B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tc>
          <w:tcPr>
            <w:tcW w:w="9641" w:type="dxa"/>
            <w:gridSpan w:val="9"/>
          </w:tcPr>
          <w:p w14:paraId="7BA8205C" w14:textId="77777777" w:rsidR="00B82B03" w:rsidRDefault="00B82B03">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tc>
          <w:tcPr>
            <w:tcW w:w="2835" w:type="dxa"/>
          </w:tcPr>
          <w:p w14:paraId="380C00D6" w14:textId="77777777" w:rsidR="00B82B03" w:rsidRDefault="00B82B03">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pPr>
              <w:pStyle w:val="CRCoverPage"/>
              <w:spacing w:after="0"/>
              <w:jc w:val="center"/>
              <w:rPr>
                <w:b/>
                <w:caps/>
                <w:noProof/>
              </w:rPr>
            </w:pPr>
          </w:p>
        </w:tc>
        <w:tc>
          <w:tcPr>
            <w:tcW w:w="709" w:type="dxa"/>
            <w:tcBorders>
              <w:left w:val="single" w:sz="4" w:space="0" w:color="auto"/>
            </w:tcBorders>
          </w:tcPr>
          <w:p w14:paraId="7EFF1B43" w14:textId="77777777" w:rsidR="00B82B03" w:rsidRDefault="00B82B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pPr>
              <w:pStyle w:val="CRCoverPage"/>
              <w:spacing w:after="0"/>
              <w:jc w:val="center"/>
              <w:rPr>
                <w:b/>
                <w:caps/>
                <w:noProof/>
              </w:rPr>
            </w:pPr>
          </w:p>
        </w:tc>
        <w:tc>
          <w:tcPr>
            <w:tcW w:w="2126" w:type="dxa"/>
          </w:tcPr>
          <w:p w14:paraId="10B32CB0" w14:textId="77777777" w:rsidR="00B82B03" w:rsidRDefault="00B82B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pPr>
              <w:pStyle w:val="CRCoverPage"/>
              <w:spacing w:after="0"/>
              <w:jc w:val="center"/>
              <w:rPr>
                <w:b/>
                <w:caps/>
                <w:noProof/>
              </w:rPr>
            </w:pPr>
          </w:p>
        </w:tc>
        <w:tc>
          <w:tcPr>
            <w:tcW w:w="1418" w:type="dxa"/>
            <w:tcBorders>
              <w:left w:val="nil"/>
            </w:tcBorders>
          </w:tcPr>
          <w:p w14:paraId="7F18F25B" w14:textId="77777777" w:rsidR="00B82B03" w:rsidRDefault="00B82B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tc>
          <w:tcPr>
            <w:tcW w:w="9640" w:type="dxa"/>
            <w:gridSpan w:val="11"/>
          </w:tcPr>
          <w:p w14:paraId="44F5D9BA" w14:textId="77777777" w:rsidR="00B82B03" w:rsidRDefault="00B82B03">
            <w:pPr>
              <w:pStyle w:val="CRCoverPage"/>
              <w:spacing w:after="0"/>
              <w:rPr>
                <w:noProof/>
                <w:sz w:val="8"/>
                <w:szCs w:val="8"/>
              </w:rPr>
            </w:pPr>
          </w:p>
        </w:tc>
      </w:tr>
      <w:tr w:rsidR="00B82B03" w14:paraId="7AD42730" w14:textId="77777777">
        <w:tc>
          <w:tcPr>
            <w:tcW w:w="1843" w:type="dxa"/>
            <w:tcBorders>
              <w:top w:val="single" w:sz="4" w:space="0" w:color="auto"/>
              <w:left w:val="single" w:sz="4" w:space="0" w:color="auto"/>
            </w:tcBorders>
          </w:tcPr>
          <w:p w14:paraId="115AE6AA" w14:textId="77777777" w:rsidR="00B82B03" w:rsidRDefault="00B82B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26C7B565" w:rsidR="00B82B03" w:rsidRDefault="002A3DA0">
            <w:pPr>
              <w:pStyle w:val="CRCoverPage"/>
              <w:spacing w:after="0"/>
              <w:ind w:left="100"/>
              <w:rPr>
                <w:noProof/>
              </w:rPr>
            </w:pPr>
            <w:r>
              <w:rPr>
                <w:noProof/>
                <w:lang w:eastAsia="zh-CN"/>
              </w:rPr>
              <w:t>U</w:t>
            </w:r>
            <w:r w:rsidR="00C67C0F">
              <w:rPr>
                <w:noProof/>
                <w:lang w:eastAsia="zh-CN"/>
              </w:rPr>
              <w:t xml:space="preserve">pdate to enable </w:t>
            </w:r>
            <w:r w:rsidR="003171CF">
              <w:rPr>
                <w:noProof/>
                <w:lang w:eastAsia="zh-CN"/>
              </w:rPr>
              <w:t xml:space="preserve">NWDAF subscription to QoS monitoring </w:t>
            </w:r>
            <w:r w:rsidR="00961D06">
              <w:rPr>
                <w:noProof/>
                <w:lang w:eastAsia="zh-CN"/>
              </w:rPr>
              <w:t>event</w:t>
            </w:r>
            <w:r>
              <w:rPr>
                <w:noProof/>
                <w:lang w:eastAsia="zh-CN"/>
              </w:rPr>
              <w:t xml:space="preserve"> for an Application Id</w:t>
            </w:r>
            <w:r w:rsidR="00961D06">
              <w:rPr>
                <w:noProof/>
                <w:lang w:eastAsia="zh-CN"/>
              </w:rPr>
              <w:t xml:space="preserve"> </w:t>
            </w:r>
          </w:p>
        </w:tc>
      </w:tr>
      <w:tr w:rsidR="00B82B03" w14:paraId="5B5B9CF9" w14:textId="77777777">
        <w:tc>
          <w:tcPr>
            <w:tcW w:w="1843" w:type="dxa"/>
            <w:tcBorders>
              <w:left w:val="single" w:sz="4" w:space="0" w:color="auto"/>
            </w:tcBorders>
          </w:tcPr>
          <w:p w14:paraId="37F04F4E"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pPr>
              <w:pStyle w:val="CRCoverPage"/>
              <w:spacing w:after="0"/>
              <w:rPr>
                <w:noProof/>
                <w:sz w:val="8"/>
                <w:szCs w:val="8"/>
              </w:rPr>
            </w:pPr>
          </w:p>
        </w:tc>
      </w:tr>
      <w:tr w:rsidR="00B82B03" w14:paraId="75E87ADA" w14:textId="77777777">
        <w:tc>
          <w:tcPr>
            <w:tcW w:w="1843" w:type="dxa"/>
            <w:tcBorders>
              <w:left w:val="single" w:sz="4" w:space="0" w:color="auto"/>
            </w:tcBorders>
          </w:tcPr>
          <w:p w14:paraId="64A1D099" w14:textId="77777777" w:rsidR="00B82B03" w:rsidRDefault="00B82B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77777777" w:rsidR="00B82B03" w:rsidRDefault="00B82B03">
            <w:pPr>
              <w:pStyle w:val="CRCoverPage"/>
              <w:spacing w:after="0"/>
              <w:ind w:left="100"/>
              <w:rPr>
                <w:noProof/>
              </w:rPr>
            </w:pPr>
            <w:r>
              <w:t>Ericsson</w:t>
            </w:r>
          </w:p>
        </w:tc>
      </w:tr>
      <w:tr w:rsidR="00B82B03" w14:paraId="55DB4C8C" w14:textId="77777777">
        <w:tc>
          <w:tcPr>
            <w:tcW w:w="1843" w:type="dxa"/>
            <w:tcBorders>
              <w:left w:val="single" w:sz="4" w:space="0" w:color="auto"/>
            </w:tcBorders>
          </w:tcPr>
          <w:p w14:paraId="72BDFBAC" w14:textId="77777777" w:rsidR="00B82B03" w:rsidRDefault="00B82B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pPr>
              <w:pStyle w:val="CRCoverPage"/>
              <w:spacing w:after="0"/>
              <w:ind w:left="100"/>
              <w:rPr>
                <w:noProof/>
              </w:rPr>
            </w:pPr>
            <w:r>
              <w:t>SA2</w:t>
            </w:r>
          </w:p>
        </w:tc>
      </w:tr>
      <w:tr w:rsidR="00B82B03" w14:paraId="2F0D2BAE" w14:textId="77777777">
        <w:tc>
          <w:tcPr>
            <w:tcW w:w="1843" w:type="dxa"/>
            <w:tcBorders>
              <w:left w:val="single" w:sz="4" w:space="0" w:color="auto"/>
            </w:tcBorders>
          </w:tcPr>
          <w:p w14:paraId="591489E0" w14:textId="77777777" w:rsidR="00B82B03" w:rsidRDefault="00B82B03">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pPr>
              <w:pStyle w:val="CRCoverPage"/>
              <w:spacing w:after="0"/>
              <w:rPr>
                <w:noProof/>
                <w:sz w:val="8"/>
                <w:szCs w:val="8"/>
              </w:rPr>
            </w:pPr>
          </w:p>
        </w:tc>
      </w:tr>
      <w:tr w:rsidR="00B82B03" w14:paraId="64B4FCB8" w14:textId="77777777">
        <w:tc>
          <w:tcPr>
            <w:tcW w:w="1843" w:type="dxa"/>
            <w:tcBorders>
              <w:left w:val="single" w:sz="4" w:space="0" w:color="auto"/>
            </w:tcBorders>
          </w:tcPr>
          <w:p w14:paraId="27518B3A" w14:textId="77777777" w:rsidR="00B82B03" w:rsidRDefault="00B82B03">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77777777" w:rsidR="00B82B03" w:rsidRDefault="00B82B03">
            <w:pPr>
              <w:pStyle w:val="CRCoverPage"/>
              <w:spacing w:after="0"/>
              <w:ind w:left="100"/>
              <w:rPr>
                <w:noProof/>
              </w:rPr>
            </w:pPr>
            <w:r w:rsidRPr="00A32B6F">
              <w:t>UPEAS</w:t>
            </w:r>
          </w:p>
        </w:tc>
        <w:tc>
          <w:tcPr>
            <w:tcW w:w="567" w:type="dxa"/>
            <w:tcBorders>
              <w:left w:val="nil"/>
            </w:tcBorders>
          </w:tcPr>
          <w:p w14:paraId="6AED8F48" w14:textId="77777777" w:rsidR="00B82B03" w:rsidRDefault="00B82B03">
            <w:pPr>
              <w:pStyle w:val="CRCoverPage"/>
              <w:spacing w:after="0"/>
              <w:ind w:right="100"/>
              <w:rPr>
                <w:noProof/>
              </w:rPr>
            </w:pPr>
          </w:p>
        </w:tc>
        <w:tc>
          <w:tcPr>
            <w:tcW w:w="1417" w:type="dxa"/>
            <w:gridSpan w:val="3"/>
            <w:tcBorders>
              <w:left w:val="nil"/>
            </w:tcBorders>
          </w:tcPr>
          <w:p w14:paraId="369EADC6" w14:textId="77777777" w:rsidR="00B82B03" w:rsidRDefault="00B82B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7D22A1DD" w:rsidR="00B82B03" w:rsidRDefault="00B82B03">
            <w:pPr>
              <w:pStyle w:val="CRCoverPage"/>
              <w:spacing w:after="0"/>
              <w:ind w:left="100"/>
              <w:rPr>
                <w:noProof/>
              </w:rPr>
            </w:pPr>
            <w:r>
              <w:t>2023-</w:t>
            </w:r>
            <w:r w:rsidR="006D01A8">
              <w:t>04-07</w:t>
            </w:r>
          </w:p>
        </w:tc>
      </w:tr>
      <w:tr w:rsidR="00B82B03" w14:paraId="265729B7" w14:textId="77777777">
        <w:tc>
          <w:tcPr>
            <w:tcW w:w="1843" w:type="dxa"/>
            <w:tcBorders>
              <w:left w:val="single" w:sz="4" w:space="0" w:color="auto"/>
            </w:tcBorders>
          </w:tcPr>
          <w:p w14:paraId="0E500E1E" w14:textId="77777777" w:rsidR="00B82B03" w:rsidRDefault="00B82B03">
            <w:pPr>
              <w:pStyle w:val="CRCoverPage"/>
              <w:spacing w:after="0"/>
              <w:rPr>
                <w:b/>
                <w:i/>
                <w:noProof/>
                <w:sz w:val="8"/>
                <w:szCs w:val="8"/>
              </w:rPr>
            </w:pPr>
          </w:p>
        </w:tc>
        <w:tc>
          <w:tcPr>
            <w:tcW w:w="1986" w:type="dxa"/>
            <w:gridSpan w:val="4"/>
          </w:tcPr>
          <w:p w14:paraId="303A49B9" w14:textId="77777777" w:rsidR="00B82B03" w:rsidRDefault="00B82B03">
            <w:pPr>
              <w:pStyle w:val="CRCoverPage"/>
              <w:spacing w:after="0"/>
              <w:rPr>
                <w:noProof/>
                <w:sz w:val="8"/>
                <w:szCs w:val="8"/>
              </w:rPr>
            </w:pPr>
          </w:p>
        </w:tc>
        <w:tc>
          <w:tcPr>
            <w:tcW w:w="2267" w:type="dxa"/>
            <w:gridSpan w:val="2"/>
          </w:tcPr>
          <w:p w14:paraId="472B1A38" w14:textId="77777777" w:rsidR="00B82B03" w:rsidRDefault="00B82B03">
            <w:pPr>
              <w:pStyle w:val="CRCoverPage"/>
              <w:spacing w:after="0"/>
              <w:rPr>
                <w:noProof/>
                <w:sz w:val="8"/>
                <w:szCs w:val="8"/>
              </w:rPr>
            </w:pPr>
          </w:p>
        </w:tc>
        <w:tc>
          <w:tcPr>
            <w:tcW w:w="1417" w:type="dxa"/>
            <w:gridSpan w:val="3"/>
          </w:tcPr>
          <w:p w14:paraId="5B99B248" w14:textId="77777777" w:rsidR="00B82B03" w:rsidRDefault="00B82B03">
            <w:pPr>
              <w:pStyle w:val="CRCoverPage"/>
              <w:spacing w:after="0"/>
              <w:rPr>
                <w:noProof/>
                <w:sz w:val="8"/>
                <w:szCs w:val="8"/>
              </w:rPr>
            </w:pPr>
          </w:p>
        </w:tc>
        <w:tc>
          <w:tcPr>
            <w:tcW w:w="2127" w:type="dxa"/>
            <w:tcBorders>
              <w:right w:val="single" w:sz="4" w:space="0" w:color="auto"/>
            </w:tcBorders>
          </w:tcPr>
          <w:p w14:paraId="32594920" w14:textId="77777777" w:rsidR="00B82B03" w:rsidRDefault="00B82B03">
            <w:pPr>
              <w:pStyle w:val="CRCoverPage"/>
              <w:spacing w:after="0"/>
              <w:rPr>
                <w:noProof/>
                <w:sz w:val="8"/>
                <w:szCs w:val="8"/>
              </w:rPr>
            </w:pPr>
          </w:p>
        </w:tc>
      </w:tr>
      <w:tr w:rsidR="00B82B03" w14:paraId="436D1691" w14:textId="77777777">
        <w:trPr>
          <w:cantSplit/>
        </w:trPr>
        <w:tc>
          <w:tcPr>
            <w:tcW w:w="1843" w:type="dxa"/>
            <w:tcBorders>
              <w:left w:val="single" w:sz="4" w:space="0" w:color="auto"/>
            </w:tcBorders>
          </w:tcPr>
          <w:p w14:paraId="78E82A31" w14:textId="77777777" w:rsidR="00B82B03" w:rsidRDefault="00B82B03">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pPr>
              <w:pStyle w:val="CRCoverPage"/>
              <w:spacing w:after="0"/>
              <w:rPr>
                <w:noProof/>
              </w:rPr>
            </w:pPr>
          </w:p>
        </w:tc>
        <w:tc>
          <w:tcPr>
            <w:tcW w:w="1417" w:type="dxa"/>
            <w:gridSpan w:val="3"/>
            <w:tcBorders>
              <w:left w:val="nil"/>
            </w:tcBorders>
          </w:tcPr>
          <w:p w14:paraId="6FAE511A" w14:textId="77777777" w:rsidR="00B82B03" w:rsidRDefault="00B82B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pPr>
              <w:pStyle w:val="CRCoverPage"/>
              <w:spacing w:after="0"/>
              <w:ind w:left="100"/>
              <w:rPr>
                <w:noProof/>
              </w:rPr>
            </w:pPr>
            <w:r>
              <w:t>Rel-18</w:t>
            </w:r>
          </w:p>
        </w:tc>
      </w:tr>
      <w:tr w:rsidR="00B82B03" w14:paraId="53E2C6E9" w14:textId="77777777">
        <w:tc>
          <w:tcPr>
            <w:tcW w:w="1843" w:type="dxa"/>
            <w:tcBorders>
              <w:left w:val="single" w:sz="4" w:space="0" w:color="auto"/>
              <w:bottom w:val="single" w:sz="4" w:space="0" w:color="auto"/>
            </w:tcBorders>
          </w:tcPr>
          <w:p w14:paraId="4B078840" w14:textId="77777777" w:rsidR="00B82B03" w:rsidRDefault="00B82B03">
            <w:pPr>
              <w:pStyle w:val="CRCoverPage"/>
              <w:spacing w:after="0"/>
              <w:rPr>
                <w:b/>
                <w:i/>
                <w:noProof/>
              </w:rPr>
            </w:pPr>
          </w:p>
        </w:tc>
        <w:tc>
          <w:tcPr>
            <w:tcW w:w="4677" w:type="dxa"/>
            <w:gridSpan w:val="8"/>
            <w:tcBorders>
              <w:bottom w:val="single" w:sz="4" w:space="0" w:color="auto"/>
            </w:tcBorders>
          </w:tcPr>
          <w:p w14:paraId="7B02D557" w14:textId="77777777" w:rsidR="00B82B03" w:rsidRDefault="00B82B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tc>
          <w:tcPr>
            <w:tcW w:w="1843" w:type="dxa"/>
          </w:tcPr>
          <w:p w14:paraId="3DF5BB07" w14:textId="77777777" w:rsidR="00B82B03" w:rsidRDefault="00B82B03">
            <w:pPr>
              <w:pStyle w:val="CRCoverPage"/>
              <w:spacing w:after="0"/>
              <w:rPr>
                <w:b/>
                <w:i/>
                <w:noProof/>
                <w:sz w:val="8"/>
                <w:szCs w:val="8"/>
              </w:rPr>
            </w:pPr>
          </w:p>
        </w:tc>
        <w:tc>
          <w:tcPr>
            <w:tcW w:w="7797" w:type="dxa"/>
            <w:gridSpan w:val="10"/>
          </w:tcPr>
          <w:p w14:paraId="1714C1FA" w14:textId="77777777" w:rsidR="00B82B03" w:rsidRDefault="00B82B03">
            <w:pPr>
              <w:pStyle w:val="CRCoverPage"/>
              <w:spacing w:after="0"/>
              <w:rPr>
                <w:noProof/>
                <w:sz w:val="8"/>
                <w:szCs w:val="8"/>
              </w:rPr>
            </w:pPr>
          </w:p>
        </w:tc>
      </w:tr>
      <w:tr w:rsidR="00B82B03" w14:paraId="32B70D23" w14:textId="77777777">
        <w:tc>
          <w:tcPr>
            <w:tcW w:w="2694" w:type="dxa"/>
            <w:gridSpan w:val="2"/>
            <w:tcBorders>
              <w:top w:val="single" w:sz="4" w:space="0" w:color="auto"/>
              <w:left w:val="single" w:sz="4" w:space="0" w:color="auto"/>
            </w:tcBorders>
          </w:tcPr>
          <w:p w14:paraId="639A4F23" w14:textId="77777777" w:rsidR="00B82B03" w:rsidRDefault="00B82B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6FD85796" w:rsidR="00B82B03" w:rsidRDefault="00DB119C">
            <w:pPr>
              <w:pStyle w:val="CRCoverPage"/>
              <w:spacing w:after="0"/>
              <w:ind w:left="100"/>
              <w:rPr>
                <w:noProof/>
              </w:rPr>
            </w:pPr>
            <w:r>
              <w:rPr>
                <w:noProof/>
              </w:rPr>
              <w:t>It shall be possible for</w:t>
            </w:r>
            <w:r w:rsidR="00475339">
              <w:rPr>
                <w:noProof/>
              </w:rPr>
              <w:t xml:space="preserve"> NWDAF </w:t>
            </w:r>
            <w:r>
              <w:rPr>
                <w:noProof/>
              </w:rPr>
              <w:t>to subscribe</w:t>
            </w:r>
            <w:r w:rsidR="00475339">
              <w:rPr>
                <w:noProof/>
              </w:rPr>
              <w:t xml:space="preserve"> to QoS m</w:t>
            </w:r>
            <w:r w:rsidR="0005130F">
              <w:rPr>
                <w:noProof/>
              </w:rPr>
              <w:t>o</w:t>
            </w:r>
            <w:r w:rsidR="00475339">
              <w:rPr>
                <w:noProof/>
              </w:rPr>
              <w:t>nitoring event</w:t>
            </w:r>
          </w:p>
        </w:tc>
      </w:tr>
      <w:tr w:rsidR="00B82B03" w14:paraId="1EA2F95D" w14:textId="77777777">
        <w:tc>
          <w:tcPr>
            <w:tcW w:w="2694" w:type="dxa"/>
            <w:gridSpan w:val="2"/>
            <w:tcBorders>
              <w:left w:val="single" w:sz="4" w:space="0" w:color="auto"/>
            </w:tcBorders>
          </w:tcPr>
          <w:p w14:paraId="337FC7F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pPr>
              <w:pStyle w:val="CRCoverPage"/>
              <w:spacing w:after="0"/>
              <w:rPr>
                <w:noProof/>
                <w:sz w:val="8"/>
                <w:szCs w:val="8"/>
              </w:rPr>
            </w:pPr>
          </w:p>
        </w:tc>
      </w:tr>
      <w:tr w:rsidR="00B82B03" w14:paraId="31F7C984" w14:textId="77777777">
        <w:tc>
          <w:tcPr>
            <w:tcW w:w="2694" w:type="dxa"/>
            <w:gridSpan w:val="2"/>
            <w:tcBorders>
              <w:left w:val="single" w:sz="4" w:space="0" w:color="auto"/>
            </w:tcBorders>
          </w:tcPr>
          <w:p w14:paraId="6D45296B" w14:textId="77777777" w:rsidR="00B82B03" w:rsidRDefault="00B82B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87511" w14:textId="3C4CF5CF" w:rsidR="001B2291" w:rsidRDefault="001B2291" w:rsidP="00B91A06">
            <w:pPr>
              <w:pStyle w:val="CRCoverPage"/>
              <w:spacing w:after="0"/>
              <w:ind w:left="100"/>
              <w:rPr>
                <w:noProof/>
              </w:rPr>
            </w:pPr>
            <w:r>
              <w:rPr>
                <w:noProof/>
              </w:rPr>
              <w:t>QoS Monitoring control is updated to consider Event Exposure Subscription to QoS Monitoring as described in TS 23.502 4.15.4.5.</w:t>
            </w:r>
          </w:p>
          <w:p w14:paraId="2BF77DA8" w14:textId="2FE1BC2B" w:rsidR="001B2291" w:rsidRDefault="001B2291" w:rsidP="00B91A06">
            <w:pPr>
              <w:pStyle w:val="CRCoverPage"/>
              <w:spacing w:after="0"/>
              <w:ind w:left="100"/>
              <w:rPr>
                <w:noProof/>
              </w:rPr>
            </w:pPr>
            <w:r>
              <w:rPr>
                <w:noProof/>
              </w:rPr>
              <w:t>Event Exposure Subscription to QoS Monitoring</w:t>
            </w:r>
            <w:r w:rsidR="001662A2">
              <w:rPr>
                <w:noProof/>
              </w:rPr>
              <w:t xml:space="preserve"> including an Applications Id needs</w:t>
            </w:r>
            <w:r w:rsidR="00300348">
              <w:rPr>
                <w:noProof/>
              </w:rPr>
              <w:t xml:space="preserve"> to be supported</w:t>
            </w:r>
            <w:r w:rsidR="00384C9D">
              <w:rPr>
                <w:noProof/>
              </w:rPr>
              <w:t>.</w:t>
            </w:r>
          </w:p>
          <w:p w14:paraId="54E12736" w14:textId="58CA52D4" w:rsidR="003323BB" w:rsidRPr="003323BB" w:rsidRDefault="003323BB" w:rsidP="00B91A06">
            <w:pPr>
              <w:pStyle w:val="CRCoverPage"/>
              <w:spacing w:after="0"/>
              <w:ind w:left="100"/>
              <w:rPr>
                <w:noProof/>
                <w:u w:val="single"/>
              </w:rPr>
            </w:pPr>
            <w:r w:rsidRPr="003323BB">
              <w:rPr>
                <w:noProof/>
                <w:u w:val="single"/>
              </w:rPr>
              <w:t>Background</w:t>
            </w:r>
          </w:p>
          <w:p w14:paraId="716521FE" w14:textId="1D62D169" w:rsidR="00B91A06" w:rsidRDefault="00B9151A" w:rsidP="00B91A06">
            <w:pPr>
              <w:pStyle w:val="CRCoverPage"/>
              <w:spacing w:after="0"/>
              <w:ind w:left="100"/>
              <w:rPr>
                <w:noProof/>
              </w:rPr>
            </w:pPr>
            <w:r>
              <w:rPr>
                <w:noProof/>
              </w:rPr>
              <w:t xml:space="preserve">TS 23.288 specifies </w:t>
            </w:r>
            <w:r w:rsidR="00CF1AF9">
              <w:rPr>
                <w:noProof/>
              </w:rPr>
              <w:t xml:space="preserve">the </w:t>
            </w:r>
            <w:r>
              <w:rPr>
                <w:noProof/>
              </w:rPr>
              <w:t>NWDAF Analytic of</w:t>
            </w:r>
            <w:r w:rsidR="00BB7960">
              <w:rPr>
                <w:noProof/>
              </w:rPr>
              <w:t xml:space="preserve"> Observed Service Experience for an Application</w:t>
            </w:r>
            <w:r w:rsidR="007100DE">
              <w:rPr>
                <w:noProof/>
              </w:rPr>
              <w:t xml:space="preserve"> </w:t>
            </w:r>
            <w:r>
              <w:rPr>
                <w:noProof/>
              </w:rPr>
              <w:t xml:space="preserve">(see clause </w:t>
            </w:r>
            <w:r w:rsidR="00DF5638">
              <w:rPr>
                <w:noProof/>
              </w:rPr>
              <w:t>6.4</w:t>
            </w:r>
            <w:r w:rsidR="007100DE">
              <w:rPr>
                <w:noProof/>
              </w:rPr>
              <w:t>)</w:t>
            </w:r>
            <w:r>
              <w:rPr>
                <w:noProof/>
              </w:rPr>
              <w:t>.</w:t>
            </w:r>
            <w:r w:rsidR="007100DE">
              <w:rPr>
                <w:noProof/>
              </w:rPr>
              <w:t xml:space="preserve"> </w:t>
            </w:r>
            <w:r w:rsidR="003D6185">
              <w:rPr>
                <w:noProof/>
              </w:rPr>
              <w:t>In</w:t>
            </w:r>
            <w:r w:rsidR="005C16C9">
              <w:rPr>
                <w:noProof/>
              </w:rPr>
              <w:t>p</w:t>
            </w:r>
            <w:r w:rsidR="003D6185">
              <w:rPr>
                <w:noProof/>
              </w:rPr>
              <w:t>ut</w:t>
            </w:r>
            <w:r w:rsidR="00953123">
              <w:rPr>
                <w:noProof/>
              </w:rPr>
              <w:t>s</w:t>
            </w:r>
            <w:r w:rsidR="003D6185">
              <w:rPr>
                <w:noProof/>
              </w:rPr>
              <w:t xml:space="preserve"> to that analytic include</w:t>
            </w:r>
            <w:r w:rsidR="00BB7960">
              <w:rPr>
                <w:noProof/>
              </w:rPr>
              <w:t xml:space="preserve"> </w:t>
            </w:r>
            <w:r w:rsidR="0031658E">
              <w:rPr>
                <w:noProof/>
              </w:rPr>
              <w:t xml:space="preserve">measurements of QoS parameters that </w:t>
            </w:r>
            <w:r w:rsidR="00390CA0">
              <w:rPr>
                <w:noProof/>
              </w:rPr>
              <w:t xml:space="preserve">are </w:t>
            </w:r>
            <w:r w:rsidR="0031658E">
              <w:rPr>
                <w:noProof/>
              </w:rPr>
              <w:t>enabled by QoS Monitoring</w:t>
            </w:r>
            <w:r w:rsidR="005F619D">
              <w:rPr>
                <w:noProof/>
              </w:rPr>
              <w:t xml:space="preserve">. </w:t>
            </w:r>
            <w:r w:rsidR="00DB119C">
              <w:rPr>
                <w:noProof/>
              </w:rPr>
              <w:t xml:space="preserve">NWDAF </w:t>
            </w:r>
            <w:r w:rsidR="008B4238">
              <w:rPr>
                <w:noProof/>
              </w:rPr>
              <w:t xml:space="preserve">may </w:t>
            </w:r>
            <w:r w:rsidR="00B91A06">
              <w:rPr>
                <w:noProof/>
              </w:rPr>
              <w:t>reques</w:t>
            </w:r>
            <w:r w:rsidR="005F619D">
              <w:rPr>
                <w:noProof/>
              </w:rPr>
              <w:t>t these measurements sending</w:t>
            </w:r>
            <w:r w:rsidR="00B91A06">
              <w:rPr>
                <w:noProof/>
              </w:rPr>
              <w:t xml:space="preserve"> </w:t>
            </w:r>
            <w:r w:rsidR="007D2B36">
              <w:rPr>
                <w:noProof/>
              </w:rPr>
              <w:t>a subscription request</w:t>
            </w:r>
            <w:r w:rsidR="00637803">
              <w:rPr>
                <w:noProof/>
              </w:rPr>
              <w:t xml:space="preserve"> for QoS Monitoring event an</w:t>
            </w:r>
            <w:r w:rsidR="00953123">
              <w:rPr>
                <w:noProof/>
              </w:rPr>
              <w:t>d</w:t>
            </w:r>
            <w:r w:rsidR="00637803">
              <w:rPr>
                <w:noProof/>
              </w:rPr>
              <w:t xml:space="preserve"> Application Id </w:t>
            </w:r>
            <w:r w:rsidR="00390CA0">
              <w:rPr>
                <w:noProof/>
              </w:rPr>
              <w:t>to SMF</w:t>
            </w:r>
            <w:r w:rsidR="007D2B36">
              <w:rPr>
                <w:noProof/>
              </w:rPr>
              <w:t>.</w:t>
            </w:r>
            <w:r w:rsidR="007A24BF">
              <w:rPr>
                <w:noProof/>
              </w:rPr>
              <w:t xml:space="preserve"> SMF needs to identify the PCC Rules </w:t>
            </w:r>
            <w:r w:rsidR="00ED7F60">
              <w:rPr>
                <w:noProof/>
              </w:rPr>
              <w:t>that correspond to</w:t>
            </w:r>
            <w:r w:rsidR="007A24BF">
              <w:rPr>
                <w:noProof/>
              </w:rPr>
              <w:t xml:space="preserve"> NWDAF subscription.</w:t>
            </w:r>
          </w:p>
          <w:p w14:paraId="7108E3F7" w14:textId="255BB01F" w:rsidR="00152322" w:rsidRPr="00152322" w:rsidRDefault="00152322" w:rsidP="00AF60D2">
            <w:pPr>
              <w:pStyle w:val="CRCoverPage"/>
              <w:spacing w:after="0"/>
              <w:ind w:left="100"/>
              <w:rPr>
                <w:noProof/>
                <w:u w:val="single"/>
              </w:rPr>
            </w:pPr>
            <w:r w:rsidRPr="00152322">
              <w:rPr>
                <w:noProof/>
                <w:u w:val="single"/>
              </w:rPr>
              <w:t>The problem</w:t>
            </w:r>
          </w:p>
          <w:p w14:paraId="472DB179" w14:textId="6AD9FD42" w:rsidR="00034FFE" w:rsidRDefault="00183BC2" w:rsidP="00034FFE">
            <w:pPr>
              <w:pStyle w:val="CRCoverPage"/>
              <w:spacing w:after="0"/>
              <w:ind w:left="100"/>
              <w:rPr>
                <w:noProof/>
              </w:rPr>
            </w:pPr>
            <w:r>
              <w:rPr>
                <w:noProof/>
              </w:rPr>
              <w:t xml:space="preserve">In some scenarios, </w:t>
            </w:r>
            <w:r w:rsidR="004D520D">
              <w:rPr>
                <w:noProof/>
              </w:rPr>
              <w:t xml:space="preserve">when </w:t>
            </w:r>
            <w:r w:rsidR="00B87AE3">
              <w:rPr>
                <w:noProof/>
              </w:rPr>
              <w:t>AF request</w:t>
            </w:r>
            <w:r w:rsidR="009F5418">
              <w:rPr>
                <w:noProof/>
              </w:rPr>
              <w:t>s</w:t>
            </w:r>
            <w:r w:rsidR="00DF4C82">
              <w:rPr>
                <w:noProof/>
              </w:rPr>
              <w:t xml:space="preserve"> </w:t>
            </w:r>
            <w:r w:rsidR="00361F85">
              <w:rPr>
                <w:noProof/>
              </w:rPr>
              <w:t xml:space="preserve">to 5GS </w:t>
            </w:r>
            <w:r w:rsidR="00DF4C82">
              <w:rPr>
                <w:noProof/>
              </w:rPr>
              <w:t xml:space="preserve">for QoS </w:t>
            </w:r>
            <w:r w:rsidR="009B5C14">
              <w:rPr>
                <w:noProof/>
              </w:rPr>
              <w:t xml:space="preserve">are not </w:t>
            </w:r>
            <w:r w:rsidR="00F852FF">
              <w:rPr>
                <w:noProof/>
              </w:rPr>
              <w:t xml:space="preserve">articulated </w:t>
            </w:r>
            <w:r w:rsidR="00C35091">
              <w:rPr>
                <w:noProof/>
              </w:rPr>
              <w:t>around</w:t>
            </w:r>
            <w:r w:rsidR="00DF4C82">
              <w:rPr>
                <w:noProof/>
              </w:rPr>
              <w:t xml:space="preserve"> </w:t>
            </w:r>
            <w:r w:rsidR="009F5418">
              <w:rPr>
                <w:noProof/>
              </w:rPr>
              <w:t>ap</w:t>
            </w:r>
            <w:r w:rsidR="00DE2301">
              <w:rPr>
                <w:noProof/>
              </w:rPr>
              <w:t>p</w:t>
            </w:r>
            <w:r w:rsidR="009F5418">
              <w:rPr>
                <w:noProof/>
              </w:rPr>
              <w:t>lications</w:t>
            </w:r>
            <w:r w:rsidR="00FC69B2">
              <w:rPr>
                <w:noProof/>
              </w:rPr>
              <w:t>, the</w:t>
            </w:r>
            <w:r w:rsidR="009F5418">
              <w:rPr>
                <w:noProof/>
              </w:rPr>
              <w:t xml:space="preserve"> </w:t>
            </w:r>
            <w:r w:rsidR="00702523">
              <w:rPr>
                <w:noProof/>
              </w:rPr>
              <w:t xml:space="preserve">AF </w:t>
            </w:r>
            <w:r w:rsidR="00DE2301">
              <w:rPr>
                <w:noProof/>
              </w:rPr>
              <w:t>may not use</w:t>
            </w:r>
            <w:r w:rsidR="006078FB">
              <w:rPr>
                <w:noProof/>
              </w:rPr>
              <w:t xml:space="preserve"> </w:t>
            </w:r>
            <w:r w:rsidR="00A84A6F">
              <w:rPr>
                <w:noProof/>
              </w:rPr>
              <w:t>(External) Applications identifiers</w:t>
            </w:r>
            <w:r w:rsidR="005F70AB">
              <w:rPr>
                <w:noProof/>
              </w:rPr>
              <w:t xml:space="preserve"> in the requests</w:t>
            </w:r>
            <w:r w:rsidR="00A84A6F">
              <w:rPr>
                <w:noProof/>
              </w:rPr>
              <w:t xml:space="preserve">. </w:t>
            </w:r>
            <w:r w:rsidR="004313D1">
              <w:rPr>
                <w:noProof/>
              </w:rPr>
              <w:t>Then</w:t>
            </w:r>
            <w:r w:rsidR="000A0242">
              <w:rPr>
                <w:noProof/>
              </w:rPr>
              <w:t>,</w:t>
            </w:r>
            <w:r w:rsidR="004313D1">
              <w:rPr>
                <w:noProof/>
              </w:rPr>
              <w:t xml:space="preserve"> PCC Rules generated by</w:t>
            </w:r>
            <w:r w:rsidR="00E32E6A">
              <w:rPr>
                <w:noProof/>
              </w:rPr>
              <w:t xml:space="preserve"> PCF</w:t>
            </w:r>
            <w:r w:rsidR="004313D1">
              <w:rPr>
                <w:noProof/>
              </w:rPr>
              <w:t xml:space="preserve"> may </w:t>
            </w:r>
            <w:r w:rsidR="00FB1A0E">
              <w:rPr>
                <w:noProof/>
              </w:rPr>
              <w:t xml:space="preserve">not include </w:t>
            </w:r>
            <w:r w:rsidR="001A3285">
              <w:rPr>
                <w:noProof/>
              </w:rPr>
              <w:t>an application identifier</w:t>
            </w:r>
            <w:r w:rsidR="009913E7">
              <w:rPr>
                <w:noProof/>
              </w:rPr>
              <w:t xml:space="preserve"> but </w:t>
            </w:r>
            <w:r w:rsidR="00E87ED3">
              <w:rPr>
                <w:noProof/>
              </w:rPr>
              <w:t>ser</w:t>
            </w:r>
            <w:r w:rsidR="00854AE9">
              <w:rPr>
                <w:noProof/>
              </w:rPr>
              <w:t>vice data flow filt</w:t>
            </w:r>
            <w:r w:rsidR="00E35363">
              <w:rPr>
                <w:noProof/>
              </w:rPr>
              <w:t>ers</w:t>
            </w:r>
            <w:r w:rsidR="000152AF">
              <w:rPr>
                <w:noProof/>
              </w:rPr>
              <w:t>.</w:t>
            </w:r>
            <w:r w:rsidR="004313D1">
              <w:rPr>
                <w:noProof/>
              </w:rPr>
              <w:t xml:space="preserve"> </w:t>
            </w:r>
            <w:r w:rsidR="000A0242">
              <w:rPr>
                <w:noProof/>
              </w:rPr>
              <w:t xml:space="preserve">However, </w:t>
            </w:r>
            <w:r w:rsidR="002A49C4">
              <w:rPr>
                <w:noProof/>
              </w:rPr>
              <w:t>even whe</w:t>
            </w:r>
            <w:r w:rsidR="006078FB">
              <w:rPr>
                <w:noProof/>
              </w:rPr>
              <w:t>n</w:t>
            </w:r>
            <w:r w:rsidR="00425F7F">
              <w:rPr>
                <w:noProof/>
              </w:rPr>
              <w:t xml:space="preserve"> </w:t>
            </w:r>
            <w:r w:rsidR="0049272E">
              <w:rPr>
                <w:noProof/>
              </w:rPr>
              <w:t xml:space="preserve">Application Identifiers </w:t>
            </w:r>
            <w:r w:rsidR="002A49C4">
              <w:rPr>
                <w:noProof/>
              </w:rPr>
              <w:t>are not used</w:t>
            </w:r>
            <w:r w:rsidR="0049272E">
              <w:rPr>
                <w:noProof/>
              </w:rPr>
              <w:t xml:space="preserve"> </w:t>
            </w:r>
            <w:r w:rsidR="000152AF">
              <w:rPr>
                <w:noProof/>
              </w:rPr>
              <w:t xml:space="preserve">for </w:t>
            </w:r>
            <w:r w:rsidR="00A44591">
              <w:rPr>
                <w:noProof/>
              </w:rPr>
              <w:t>P</w:t>
            </w:r>
            <w:r w:rsidR="0036528E">
              <w:rPr>
                <w:noProof/>
              </w:rPr>
              <w:t xml:space="preserve">olicy </w:t>
            </w:r>
            <w:r w:rsidR="00E27AE0">
              <w:rPr>
                <w:noProof/>
              </w:rPr>
              <w:t xml:space="preserve">and Charging </w:t>
            </w:r>
            <w:r w:rsidR="0036528E">
              <w:rPr>
                <w:noProof/>
              </w:rPr>
              <w:t>Control</w:t>
            </w:r>
            <w:r w:rsidR="007C56CB">
              <w:rPr>
                <w:noProof/>
              </w:rPr>
              <w:t xml:space="preserve">, </w:t>
            </w:r>
            <w:r w:rsidR="00345DD9">
              <w:rPr>
                <w:noProof/>
              </w:rPr>
              <w:t>an</w:t>
            </w:r>
            <w:r w:rsidR="0092423D">
              <w:rPr>
                <w:noProof/>
              </w:rPr>
              <w:t xml:space="preserve"> </w:t>
            </w:r>
            <w:r w:rsidR="000808C9">
              <w:rPr>
                <w:noProof/>
              </w:rPr>
              <w:t>Application Id</w:t>
            </w:r>
            <w:r w:rsidR="007C56CB">
              <w:rPr>
                <w:noProof/>
              </w:rPr>
              <w:t xml:space="preserve"> </w:t>
            </w:r>
            <w:r w:rsidR="00853D8E">
              <w:rPr>
                <w:noProof/>
              </w:rPr>
              <w:t xml:space="preserve">may </w:t>
            </w:r>
            <w:r w:rsidR="009D3123">
              <w:rPr>
                <w:noProof/>
              </w:rPr>
              <w:t>still b</w:t>
            </w:r>
            <w:r w:rsidR="00853D8E">
              <w:rPr>
                <w:noProof/>
              </w:rPr>
              <w:t>e used in the</w:t>
            </w:r>
            <w:r w:rsidR="007C56CB">
              <w:rPr>
                <w:noProof/>
              </w:rPr>
              <w:t xml:space="preserve"> network </w:t>
            </w:r>
            <w:r w:rsidR="007F6FFD">
              <w:rPr>
                <w:noProof/>
              </w:rPr>
              <w:t xml:space="preserve">to refer to </w:t>
            </w:r>
            <w:r w:rsidR="000A0242">
              <w:rPr>
                <w:noProof/>
              </w:rPr>
              <w:t xml:space="preserve">one or more </w:t>
            </w:r>
            <w:r w:rsidR="00FA35B8">
              <w:rPr>
                <w:noProof/>
              </w:rPr>
              <w:t>application(s)</w:t>
            </w:r>
            <w:r w:rsidR="00C02185">
              <w:rPr>
                <w:noProof/>
              </w:rPr>
              <w:t xml:space="preserve"> </w:t>
            </w:r>
            <w:r w:rsidR="000808C9">
              <w:rPr>
                <w:noProof/>
              </w:rPr>
              <w:t>if</w:t>
            </w:r>
            <w:r w:rsidR="00853D8E">
              <w:rPr>
                <w:noProof/>
              </w:rPr>
              <w:t xml:space="preserve"> </w:t>
            </w:r>
            <w:r w:rsidR="00E35363">
              <w:rPr>
                <w:noProof/>
              </w:rPr>
              <w:t xml:space="preserve">5GS </w:t>
            </w:r>
            <w:r w:rsidR="000808C9">
              <w:rPr>
                <w:noProof/>
              </w:rPr>
              <w:t>needs</w:t>
            </w:r>
            <w:r w:rsidR="00093B69">
              <w:rPr>
                <w:noProof/>
              </w:rPr>
              <w:t xml:space="preserve"> </w:t>
            </w:r>
            <w:r w:rsidR="000808C9">
              <w:rPr>
                <w:noProof/>
              </w:rPr>
              <w:t>insights of</w:t>
            </w:r>
            <w:r w:rsidR="00C26110">
              <w:rPr>
                <w:noProof/>
              </w:rPr>
              <w:t xml:space="preserve"> </w:t>
            </w:r>
            <w:r w:rsidR="006078FB">
              <w:rPr>
                <w:noProof/>
              </w:rPr>
              <w:t xml:space="preserve">observed </w:t>
            </w:r>
            <w:r w:rsidR="00942F29">
              <w:rPr>
                <w:noProof/>
              </w:rPr>
              <w:t>serice experience</w:t>
            </w:r>
            <w:r w:rsidR="000808C9">
              <w:rPr>
                <w:noProof/>
              </w:rPr>
              <w:t xml:space="preserve"> for those</w:t>
            </w:r>
            <w:r w:rsidR="00BA3E74">
              <w:rPr>
                <w:noProof/>
              </w:rPr>
              <w:t xml:space="preserve">. </w:t>
            </w:r>
            <w:r w:rsidR="00BE642B">
              <w:rPr>
                <w:noProof/>
              </w:rPr>
              <w:t>Issue is how SMF ide</w:t>
            </w:r>
            <w:r w:rsidR="00C26110">
              <w:rPr>
                <w:noProof/>
              </w:rPr>
              <w:t>n</w:t>
            </w:r>
            <w:r w:rsidR="00BE642B">
              <w:rPr>
                <w:noProof/>
              </w:rPr>
              <w:t>tifies th</w:t>
            </w:r>
            <w:r w:rsidR="00C26110">
              <w:rPr>
                <w:noProof/>
              </w:rPr>
              <w:t xml:space="preserve">e </w:t>
            </w:r>
            <w:r w:rsidR="00BE642B">
              <w:rPr>
                <w:noProof/>
              </w:rPr>
              <w:t>releva</w:t>
            </w:r>
            <w:r w:rsidR="00C26110">
              <w:rPr>
                <w:noProof/>
              </w:rPr>
              <w:t>n</w:t>
            </w:r>
            <w:r w:rsidR="00BE642B">
              <w:rPr>
                <w:noProof/>
              </w:rPr>
              <w:t>t PCC</w:t>
            </w:r>
            <w:r w:rsidR="00C26110">
              <w:rPr>
                <w:noProof/>
              </w:rPr>
              <w:t xml:space="preserve"> Rule</w:t>
            </w:r>
            <w:r w:rsidR="00BE642B">
              <w:rPr>
                <w:noProof/>
              </w:rPr>
              <w:t xml:space="preserve">s </w:t>
            </w:r>
            <w:r w:rsidR="00BA08DF">
              <w:rPr>
                <w:noProof/>
              </w:rPr>
              <w:t xml:space="preserve">upon NWDAF request </w:t>
            </w:r>
            <w:r w:rsidR="00DA633C">
              <w:rPr>
                <w:noProof/>
              </w:rPr>
              <w:t xml:space="preserve">with </w:t>
            </w:r>
            <w:r w:rsidR="000016B1">
              <w:rPr>
                <w:noProof/>
              </w:rPr>
              <w:t xml:space="preserve">Apllication </w:t>
            </w:r>
            <w:r w:rsidR="00157147">
              <w:rPr>
                <w:noProof/>
              </w:rPr>
              <w:t xml:space="preserve">Id </w:t>
            </w:r>
            <w:r w:rsidR="00BE642B">
              <w:rPr>
                <w:noProof/>
              </w:rPr>
              <w:t>in this case.</w:t>
            </w:r>
            <w:r w:rsidR="000C6130">
              <w:t xml:space="preserve"> </w:t>
            </w:r>
            <w:r w:rsidR="00AA0FB5">
              <w:rPr>
                <w:noProof/>
              </w:rPr>
              <w:t xml:space="preserve"> </w:t>
            </w:r>
          </w:p>
          <w:p w14:paraId="7BC4E2BC" w14:textId="16554322" w:rsidR="00BE642B" w:rsidRPr="00BE642B" w:rsidRDefault="00BE642B" w:rsidP="00B91A06">
            <w:pPr>
              <w:pStyle w:val="CRCoverPage"/>
              <w:spacing w:after="0"/>
              <w:ind w:left="100"/>
              <w:rPr>
                <w:noProof/>
                <w:u w:val="single"/>
              </w:rPr>
            </w:pPr>
            <w:r w:rsidRPr="00BE642B">
              <w:rPr>
                <w:noProof/>
                <w:u w:val="single"/>
              </w:rPr>
              <w:t>The solution</w:t>
            </w:r>
          </w:p>
          <w:p w14:paraId="15494047" w14:textId="39845642" w:rsidR="00DE5C81" w:rsidRDefault="00FA35B8" w:rsidP="00B91A06">
            <w:pPr>
              <w:pStyle w:val="CRCoverPage"/>
              <w:spacing w:after="0"/>
              <w:ind w:left="100"/>
              <w:rPr>
                <w:noProof/>
              </w:rPr>
            </w:pPr>
            <w:r>
              <w:rPr>
                <w:noProof/>
              </w:rPr>
              <w:t>Changes have been introduce</w:t>
            </w:r>
            <w:r w:rsidR="00F367F7">
              <w:rPr>
                <w:noProof/>
              </w:rPr>
              <w:t>d</w:t>
            </w:r>
            <w:r>
              <w:rPr>
                <w:noProof/>
              </w:rPr>
              <w:t xml:space="preserve"> so that SMF can identify the PCC Rules to which NWDAF subscription applies </w:t>
            </w:r>
            <w:r w:rsidR="00BE642B">
              <w:rPr>
                <w:noProof/>
              </w:rPr>
              <w:t xml:space="preserve">also when </w:t>
            </w:r>
            <w:r w:rsidR="00D51FD2">
              <w:rPr>
                <w:noProof/>
              </w:rPr>
              <w:t xml:space="preserve">service data flow filters </w:t>
            </w:r>
            <w:r w:rsidR="00BE642B">
              <w:rPr>
                <w:noProof/>
              </w:rPr>
              <w:t>are used.</w:t>
            </w:r>
          </w:p>
          <w:p w14:paraId="5ED1F283" w14:textId="747216E1" w:rsidR="00841B2E" w:rsidRDefault="003F4EAC" w:rsidP="00B91A06">
            <w:pPr>
              <w:pStyle w:val="CRCoverPage"/>
              <w:spacing w:after="0"/>
              <w:ind w:left="100"/>
              <w:rPr>
                <w:noProof/>
              </w:rPr>
            </w:pPr>
            <w:r>
              <w:rPr>
                <w:noProof/>
              </w:rPr>
              <w:t xml:space="preserve">An </w:t>
            </w:r>
            <w:r w:rsidR="00B11D91">
              <w:rPr>
                <w:noProof/>
              </w:rPr>
              <w:t xml:space="preserve">AF </w:t>
            </w:r>
            <w:r>
              <w:rPr>
                <w:noProof/>
              </w:rPr>
              <w:t>that is</w:t>
            </w:r>
            <w:r w:rsidR="00B11D91">
              <w:rPr>
                <w:noProof/>
              </w:rPr>
              <w:t xml:space="preserve"> aware of </w:t>
            </w:r>
            <w:r w:rsidR="00C20214">
              <w:rPr>
                <w:noProof/>
              </w:rPr>
              <w:t>the system</w:t>
            </w:r>
            <w:r w:rsidR="00B11D91">
              <w:rPr>
                <w:noProof/>
              </w:rPr>
              <w:t xml:space="preserve"> analytics </w:t>
            </w:r>
            <w:r>
              <w:rPr>
                <w:noProof/>
              </w:rPr>
              <w:t xml:space="preserve">can </w:t>
            </w:r>
            <w:r w:rsidR="00B11D91">
              <w:rPr>
                <w:noProof/>
              </w:rPr>
              <w:t xml:space="preserve">provide in the request </w:t>
            </w:r>
            <w:r>
              <w:rPr>
                <w:noProof/>
              </w:rPr>
              <w:t xml:space="preserve">for QoS </w:t>
            </w:r>
            <w:r w:rsidR="002A3815">
              <w:rPr>
                <w:noProof/>
              </w:rPr>
              <w:t>a</w:t>
            </w:r>
            <w:r w:rsidR="00C20214">
              <w:rPr>
                <w:noProof/>
              </w:rPr>
              <w:t>n</w:t>
            </w:r>
            <w:r w:rsidR="002A3815">
              <w:rPr>
                <w:noProof/>
              </w:rPr>
              <w:t xml:space="preserve"> </w:t>
            </w:r>
            <w:r w:rsidR="00DC1F12">
              <w:rPr>
                <w:noProof/>
              </w:rPr>
              <w:t xml:space="preserve">(External) </w:t>
            </w:r>
            <w:r w:rsidR="002A3815">
              <w:rPr>
                <w:noProof/>
              </w:rPr>
              <w:t>DataCollection_AppIdentifier</w:t>
            </w:r>
            <w:r w:rsidR="001039FD">
              <w:rPr>
                <w:noProof/>
              </w:rPr>
              <w:t>. The DataCollection_AppIdentifier</w:t>
            </w:r>
            <w:r w:rsidR="002A3815">
              <w:rPr>
                <w:noProof/>
              </w:rPr>
              <w:t xml:space="preserve"> </w:t>
            </w:r>
            <w:r w:rsidR="00C20214">
              <w:rPr>
                <w:noProof/>
              </w:rPr>
              <w:t xml:space="preserve">corresponds </w:t>
            </w:r>
            <w:r w:rsidR="001039FD">
              <w:rPr>
                <w:noProof/>
              </w:rPr>
              <w:t xml:space="preserve">to </w:t>
            </w:r>
            <w:r w:rsidR="002A3815">
              <w:rPr>
                <w:noProof/>
              </w:rPr>
              <w:t xml:space="preserve">the Application </w:t>
            </w:r>
            <w:r>
              <w:rPr>
                <w:noProof/>
              </w:rPr>
              <w:t xml:space="preserve">Id used </w:t>
            </w:r>
            <w:r w:rsidR="00BA22E7">
              <w:rPr>
                <w:noProof/>
              </w:rPr>
              <w:t>by</w:t>
            </w:r>
            <w:r>
              <w:rPr>
                <w:noProof/>
              </w:rPr>
              <w:t xml:space="preserve"> analytics.</w:t>
            </w:r>
          </w:p>
          <w:p w14:paraId="34E0821A" w14:textId="506A4D49" w:rsidR="00DC1F12" w:rsidRDefault="0057357E" w:rsidP="00DC1F12">
            <w:pPr>
              <w:pStyle w:val="CRCoverPage"/>
              <w:spacing w:after="0"/>
              <w:ind w:left="100"/>
              <w:rPr>
                <w:noProof/>
              </w:rPr>
            </w:pPr>
            <w:r>
              <w:rPr>
                <w:noProof/>
              </w:rPr>
              <w:lastRenderedPageBreak/>
              <w:t>When</w:t>
            </w:r>
            <w:r w:rsidR="001A4DB5">
              <w:rPr>
                <w:noProof/>
              </w:rPr>
              <w:t xml:space="preserve"> AF is not aware of the </w:t>
            </w:r>
            <w:r>
              <w:rPr>
                <w:noProof/>
              </w:rPr>
              <w:t xml:space="preserve">system </w:t>
            </w:r>
            <w:r w:rsidR="001A4DB5">
              <w:rPr>
                <w:noProof/>
              </w:rPr>
              <w:t>analytics</w:t>
            </w:r>
            <w:r>
              <w:rPr>
                <w:noProof/>
              </w:rPr>
              <w:t xml:space="preserve">, </w:t>
            </w:r>
            <w:r w:rsidR="001A4DB5">
              <w:rPr>
                <w:noProof/>
              </w:rPr>
              <w:t xml:space="preserve">PCF </w:t>
            </w:r>
            <w:r w:rsidR="00DC1F12">
              <w:rPr>
                <w:noProof/>
              </w:rPr>
              <w:t>determine</w:t>
            </w:r>
            <w:r>
              <w:rPr>
                <w:noProof/>
              </w:rPr>
              <w:t>s</w:t>
            </w:r>
            <w:r w:rsidR="00DC1F12">
              <w:rPr>
                <w:noProof/>
              </w:rPr>
              <w:t xml:space="preserve"> </w:t>
            </w:r>
            <w:r>
              <w:rPr>
                <w:noProof/>
              </w:rPr>
              <w:t>a</w:t>
            </w:r>
            <w:r w:rsidR="003E15C6">
              <w:rPr>
                <w:noProof/>
              </w:rPr>
              <w:t xml:space="preserve"> </w:t>
            </w:r>
            <w:r>
              <w:rPr>
                <w:noProof/>
              </w:rPr>
              <w:t>DataCollection_AppIdentifier corresponding to the AF reques</w:t>
            </w:r>
            <w:r w:rsidR="003E15C6">
              <w:rPr>
                <w:noProof/>
              </w:rPr>
              <w:t>t</w:t>
            </w:r>
            <w:r w:rsidR="00933A3D">
              <w:rPr>
                <w:noProof/>
              </w:rPr>
              <w:t xml:space="preserve"> </w:t>
            </w:r>
            <w:r w:rsidR="00DC1F12">
              <w:rPr>
                <w:noProof/>
              </w:rPr>
              <w:t xml:space="preserve">based on </w:t>
            </w:r>
            <w:r>
              <w:rPr>
                <w:noProof/>
              </w:rPr>
              <w:t>l</w:t>
            </w:r>
            <w:r w:rsidR="00DC1F12">
              <w:rPr>
                <w:noProof/>
              </w:rPr>
              <w:t>ocal con</w:t>
            </w:r>
            <w:r>
              <w:rPr>
                <w:noProof/>
              </w:rPr>
              <w:t>f</w:t>
            </w:r>
            <w:r w:rsidR="00DC1F12">
              <w:rPr>
                <w:noProof/>
              </w:rPr>
              <w:t>igura</w:t>
            </w:r>
            <w:r>
              <w:rPr>
                <w:noProof/>
              </w:rPr>
              <w:t>t</w:t>
            </w:r>
            <w:r w:rsidR="00DC1F12">
              <w:rPr>
                <w:noProof/>
              </w:rPr>
              <w:t>ion and information in the AF Request</w:t>
            </w:r>
            <w:r w:rsidR="00933A3D">
              <w:rPr>
                <w:noProof/>
              </w:rPr>
              <w:t>.</w:t>
            </w:r>
          </w:p>
          <w:p w14:paraId="6F1AAC65" w14:textId="72DBDE7F" w:rsidR="00A1060F" w:rsidRDefault="00DC1F12" w:rsidP="006602CC">
            <w:pPr>
              <w:pStyle w:val="CRCoverPage"/>
              <w:spacing w:after="0"/>
              <w:ind w:left="100"/>
              <w:rPr>
                <w:noProof/>
              </w:rPr>
            </w:pPr>
            <w:r>
              <w:rPr>
                <w:noProof/>
              </w:rPr>
              <w:t>PCF includes</w:t>
            </w:r>
            <w:r w:rsidR="00B01442">
              <w:rPr>
                <w:noProof/>
              </w:rPr>
              <w:t xml:space="preserve"> the</w:t>
            </w:r>
            <w:r w:rsidR="00775069">
              <w:rPr>
                <w:noProof/>
              </w:rPr>
              <w:t xml:space="preserve"> </w:t>
            </w:r>
            <w:r w:rsidR="00114F0A">
              <w:rPr>
                <w:noProof/>
              </w:rPr>
              <w:t>DataCollection</w:t>
            </w:r>
            <w:r w:rsidR="00F02CBE">
              <w:rPr>
                <w:noProof/>
              </w:rPr>
              <w:t>_</w:t>
            </w:r>
            <w:r w:rsidR="00114F0A">
              <w:rPr>
                <w:noProof/>
              </w:rPr>
              <w:t>App</w:t>
            </w:r>
            <w:r w:rsidR="007A2169">
              <w:rPr>
                <w:noProof/>
              </w:rPr>
              <w:t xml:space="preserve">Identifier </w:t>
            </w:r>
            <w:r w:rsidR="00114F0A">
              <w:rPr>
                <w:noProof/>
              </w:rPr>
              <w:t>in the PCC Rule</w:t>
            </w:r>
            <w:r w:rsidR="00F02CBE">
              <w:rPr>
                <w:noProof/>
              </w:rPr>
              <w:t>(s)</w:t>
            </w:r>
            <w:r w:rsidR="006602CC">
              <w:rPr>
                <w:noProof/>
              </w:rPr>
              <w:t>. SMF d</w:t>
            </w:r>
            <w:r w:rsidR="00EF2270">
              <w:rPr>
                <w:noProof/>
              </w:rPr>
              <w:t>e</w:t>
            </w:r>
            <w:r w:rsidR="006602CC">
              <w:rPr>
                <w:noProof/>
              </w:rPr>
              <w:t xml:space="preserve">termines </w:t>
            </w:r>
            <w:r w:rsidR="0036528E">
              <w:rPr>
                <w:noProof/>
              </w:rPr>
              <w:t xml:space="preserve">the </w:t>
            </w:r>
            <w:r w:rsidR="006602CC">
              <w:rPr>
                <w:noProof/>
              </w:rPr>
              <w:t>PCC Rules by selecting those with DataCollection_AppIdentifier matching the Application Id in the Q</w:t>
            </w:r>
            <w:r w:rsidR="0036528E">
              <w:rPr>
                <w:noProof/>
              </w:rPr>
              <w:t>o</w:t>
            </w:r>
            <w:r w:rsidR="006602CC">
              <w:rPr>
                <w:noProof/>
              </w:rPr>
              <w:t>S Monitoring subscription request</w:t>
            </w:r>
            <w:r w:rsidR="009840C2">
              <w:rPr>
                <w:noProof/>
              </w:rPr>
              <w:t>.</w:t>
            </w:r>
            <w:r w:rsidR="00452D49">
              <w:rPr>
                <w:noProof/>
              </w:rPr>
              <w:t xml:space="preserve"> </w:t>
            </w:r>
          </w:p>
          <w:p w14:paraId="1152D666" w14:textId="1200A093" w:rsidR="000D2696" w:rsidRDefault="000D2696" w:rsidP="006602CC">
            <w:pPr>
              <w:pStyle w:val="CRCoverPage"/>
              <w:spacing w:after="0"/>
              <w:ind w:left="100"/>
              <w:rPr>
                <w:noProof/>
              </w:rPr>
            </w:pPr>
            <w:r>
              <w:rPr>
                <w:noProof/>
              </w:rPr>
              <w:t xml:space="preserve">In addition QoS Monitoring control is updated </w:t>
            </w:r>
            <w:r w:rsidR="008752E4">
              <w:rPr>
                <w:noProof/>
              </w:rPr>
              <w:t xml:space="preserve">to </w:t>
            </w:r>
            <w:r w:rsidR="008E5321">
              <w:rPr>
                <w:noProof/>
              </w:rPr>
              <w:t xml:space="preserve">consider </w:t>
            </w:r>
            <w:r w:rsidR="00C56945">
              <w:rPr>
                <w:noProof/>
              </w:rPr>
              <w:t>Event Expo</w:t>
            </w:r>
            <w:r w:rsidR="006D01A8">
              <w:rPr>
                <w:noProof/>
              </w:rPr>
              <w:t xml:space="preserve">sure </w:t>
            </w:r>
            <w:r w:rsidR="00C56945">
              <w:rPr>
                <w:noProof/>
              </w:rPr>
              <w:t>Subscr</w:t>
            </w:r>
            <w:r w:rsidR="006D01A8">
              <w:rPr>
                <w:noProof/>
              </w:rPr>
              <w:t>i</w:t>
            </w:r>
            <w:r w:rsidR="00C56945">
              <w:rPr>
                <w:noProof/>
              </w:rPr>
              <w:t>ption to QoS Monitoring as described in TS 23.502 4.15.4.5</w:t>
            </w:r>
          </w:p>
        </w:tc>
      </w:tr>
      <w:tr w:rsidR="00B82B03" w14:paraId="0B74C8D0" w14:textId="77777777">
        <w:tc>
          <w:tcPr>
            <w:tcW w:w="2694" w:type="dxa"/>
            <w:gridSpan w:val="2"/>
            <w:tcBorders>
              <w:left w:val="single" w:sz="4" w:space="0" w:color="auto"/>
            </w:tcBorders>
          </w:tcPr>
          <w:p w14:paraId="09FAAB37"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pPr>
              <w:pStyle w:val="CRCoverPage"/>
              <w:spacing w:after="0"/>
              <w:rPr>
                <w:noProof/>
                <w:sz w:val="8"/>
                <w:szCs w:val="8"/>
              </w:rPr>
            </w:pPr>
          </w:p>
        </w:tc>
      </w:tr>
      <w:tr w:rsidR="00B82B03" w14:paraId="4570DE6B" w14:textId="77777777">
        <w:tc>
          <w:tcPr>
            <w:tcW w:w="2694" w:type="dxa"/>
            <w:gridSpan w:val="2"/>
            <w:tcBorders>
              <w:left w:val="single" w:sz="4" w:space="0" w:color="auto"/>
              <w:bottom w:val="single" w:sz="4" w:space="0" w:color="auto"/>
            </w:tcBorders>
          </w:tcPr>
          <w:p w14:paraId="1A489188" w14:textId="77777777" w:rsidR="00B82B03" w:rsidRDefault="00B82B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12FFFB0F" w:rsidR="00B82B03" w:rsidRDefault="00CF6F83">
            <w:pPr>
              <w:pStyle w:val="CRCoverPage"/>
              <w:spacing w:after="0"/>
              <w:ind w:left="100"/>
              <w:rPr>
                <w:noProof/>
              </w:rPr>
            </w:pPr>
            <w:r>
              <w:rPr>
                <w:noProof/>
              </w:rPr>
              <w:t>Data Collection o</w:t>
            </w:r>
            <w:r w:rsidR="00812109">
              <w:rPr>
                <w:noProof/>
              </w:rPr>
              <w:t>f</w:t>
            </w:r>
            <w:r>
              <w:rPr>
                <w:noProof/>
              </w:rPr>
              <w:t xml:space="preserve"> QoS Monitoring</w:t>
            </w:r>
            <w:r w:rsidR="00812109">
              <w:rPr>
                <w:noProof/>
              </w:rPr>
              <w:t xml:space="preserve"> information</w:t>
            </w:r>
            <w:r w:rsidR="00B82B03">
              <w:rPr>
                <w:noProof/>
              </w:rPr>
              <w:t xml:space="preserve"> is not </w:t>
            </w:r>
            <w:r w:rsidR="00B35265">
              <w:rPr>
                <w:noProof/>
              </w:rPr>
              <w:t xml:space="preserve">fully </w:t>
            </w:r>
            <w:r w:rsidR="00B82B03">
              <w:rPr>
                <w:noProof/>
              </w:rPr>
              <w:t xml:space="preserve">supported. </w:t>
            </w:r>
          </w:p>
        </w:tc>
      </w:tr>
      <w:tr w:rsidR="00B82B03" w14:paraId="4EAB520E" w14:textId="77777777">
        <w:tc>
          <w:tcPr>
            <w:tcW w:w="2694" w:type="dxa"/>
            <w:gridSpan w:val="2"/>
          </w:tcPr>
          <w:p w14:paraId="16118B43" w14:textId="77777777" w:rsidR="00B82B03" w:rsidRDefault="00B82B03">
            <w:pPr>
              <w:pStyle w:val="CRCoverPage"/>
              <w:spacing w:after="0"/>
              <w:rPr>
                <w:b/>
                <w:i/>
                <w:noProof/>
                <w:sz w:val="8"/>
                <w:szCs w:val="8"/>
              </w:rPr>
            </w:pPr>
          </w:p>
        </w:tc>
        <w:tc>
          <w:tcPr>
            <w:tcW w:w="6946" w:type="dxa"/>
            <w:gridSpan w:val="9"/>
          </w:tcPr>
          <w:p w14:paraId="3A183B65" w14:textId="77777777" w:rsidR="00B82B03" w:rsidRDefault="00B82B03">
            <w:pPr>
              <w:pStyle w:val="CRCoverPage"/>
              <w:spacing w:after="0"/>
              <w:rPr>
                <w:noProof/>
                <w:sz w:val="8"/>
                <w:szCs w:val="8"/>
              </w:rPr>
            </w:pPr>
          </w:p>
        </w:tc>
      </w:tr>
      <w:tr w:rsidR="00B82B03" w14:paraId="6B461050" w14:textId="77777777">
        <w:tc>
          <w:tcPr>
            <w:tcW w:w="2694" w:type="dxa"/>
            <w:gridSpan w:val="2"/>
            <w:tcBorders>
              <w:top w:val="single" w:sz="4" w:space="0" w:color="auto"/>
              <w:left w:val="single" w:sz="4" w:space="0" w:color="auto"/>
            </w:tcBorders>
          </w:tcPr>
          <w:p w14:paraId="1D77BE0D" w14:textId="77777777" w:rsidR="00B82B03" w:rsidRDefault="00B82B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73750D0F" w:rsidR="00B82B03" w:rsidRDefault="003F568A">
            <w:pPr>
              <w:pStyle w:val="CRCoverPage"/>
              <w:spacing w:after="0"/>
              <w:ind w:left="100"/>
              <w:rPr>
                <w:noProof/>
              </w:rPr>
            </w:pPr>
            <w:r>
              <w:rPr>
                <w:noProof/>
              </w:rPr>
              <w:t xml:space="preserve">6.1.3.21, </w:t>
            </w:r>
            <w:r w:rsidR="0051297E">
              <w:rPr>
                <w:noProof/>
              </w:rPr>
              <w:t>6.3.1</w:t>
            </w:r>
          </w:p>
        </w:tc>
      </w:tr>
      <w:tr w:rsidR="00B82B03" w14:paraId="680AB3F4" w14:textId="77777777">
        <w:tc>
          <w:tcPr>
            <w:tcW w:w="2694" w:type="dxa"/>
            <w:gridSpan w:val="2"/>
            <w:tcBorders>
              <w:left w:val="single" w:sz="4" w:space="0" w:color="auto"/>
            </w:tcBorders>
          </w:tcPr>
          <w:p w14:paraId="79ECC744" w14:textId="77777777" w:rsidR="00B82B03" w:rsidRDefault="00B82B03">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pPr>
              <w:pStyle w:val="CRCoverPage"/>
              <w:spacing w:after="0"/>
              <w:rPr>
                <w:noProof/>
                <w:sz w:val="8"/>
                <w:szCs w:val="8"/>
              </w:rPr>
            </w:pPr>
          </w:p>
        </w:tc>
      </w:tr>
      <w:tr w:rsidR="00B82B03" w14:paraId="1C7C9389" w14:textId="77777777">
        <w:tc>
          <w:tcPr>
            <w:tcW w:w="2694" w:type="dxa"/>
            <w:gridSpan w:val="2"/>
            <w:tcBorders>
              <w:left w:val="single" w:sz="4" w:space="0" w:color="auto"/>
            </w:tcBorders>
          </w:tcPr>
          <w:p w14:paraId="7DA69777" w14:textId="77777777" w:rsidR="00B82B03" w:rsidRDefault="00B82B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pPr>
              <w:pStyle w:val="CRCoverPage"/>
              <w:spacing w:after="0"/>
              <w:jc w:val="center"/>
              <w:rPr>
                <w:b/>
                <w:caps/>
                <w:noProof/>
              </w:rPr>
            </w:pPr>
            <w:r>
              <w:rPr>
                <w:b/>
                <w:caps/>
                <w:noProof/>
              </w:rPr>
              <w:t>N</w:t>
            </w:r>
          </w:p>
        </w:tc>
        <w:tc>
          <w:tcPr>
            <w:tcW w:w="2977" w:type="dxa"/>
            <w:gridSpan w:val="4"/>
          </w:tcPr>
          <w:p w14:paraId="279C41C1" w14:textId="77777777" w:rsidR="00B82B03" w:rsidRDefault="00B82B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pPr>
              <w:pStyle w:val="CRCoverPage"/>
              <w:spacing w:after="0"/>
              <w:ind w:left="99"/>
              <w:rPr>
                <w:noProof/>
              </w:rPr>
            </w:pPr>
          </w:p>
        </w:tc>
      </w:tr>
      <w:tr w:rsidR="00B82B03" w14:paraId="1DFDE35A" w14:textId="77777777">
        <w:tc>
          <w:tcPr>
            <w:tcW w:w="2694" w:type="dxa"/>
            <w:gridSpan w:val="2"/>
            <w:tcBorders>
              <w:left w:val="single" w:sz="4" w:space="0" w:color="auto"/>
            </w:tcBorders>
          </w:tcPr>
          <w:p w14:paraId="7234C323" w14:textId="77777777" w:rsidR="00B82B03" w:rsidRDefault="00B82B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02E20EB8"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C9F35DB" w:rsidR="00B82B03" w:rsidRDefault="009761A2">
            <w:pPr>
              <w:pStyle w:val="CRCoverPage"/>
              <w:spacing w:after="0"/>
              <w:jc w:val="center"/>
              <w:rPr>
                <w:b/>
                <w:caps/>
                <w:noProof/>
              </w:rPr>
            </w:pPr>
            <w:r>
              <w:rPr>
                <w:b/>
                <w:caps/>
                <w:noProof/>
              </w:rPr>
              <w:t>x</w:t>
            </w:r>
          </w:p>
        </w:tc>
        <w:tc>
          <w:tcPr>
            <w:tcW w:w="2977" w:type="dxa"/>
            <w:gridSpan w:val="4"/>
          </w:tcPr>
          <w:p w14:paraId="05C307CB" w14:textId="77777777" w:rsidR="00B82B03" w:rsidRDefault="00B82B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4C5245C9" w:rsidR="00376323" w:rsidRPr="00174C78" w:rsidRDefault="009761A2" w:rsidP="00174C78">
            <w:pPr>
              <w:pStyle w:val="CRCoverPage"/>
              <w:spacing w:after="0"/>
              <w:ind w:left="99"/>
              <w:rPr>
                <w:noProof/>
              </w:rPr>
            </w:pPr>
            <w:r w:rsidRPr="009761A2">
              <w:rPr>
                <w:noProof/>
              </w:rPr>
              <w:t>TS/TR ... CR ...</w:t>
            </w:r>
          </w:p>
        </w:tc>
      </w:tr>
      <w:tr w:rsidR="00B82B03" w14:paraId="04F7E804" w14:textId="77777777">
        <w:tc>
          <w:tcPr>
            <w:tcW w:w="2694" w:type="dxa"/>
            <w:gridSpan w:val="2"/>
            <w:tcBorders>
              <w:left w:val="single" w:sz="4" w:space="0" w:color="auto"/>
            </w:tcBorders>
          </w:tcPr>
          <w:p w14:paraId="3007BBC7" w14:textId="77777777" w:rsidR="00B82B03" w:rsidRDefault="00B82B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43CC6780" w:rsidR="00B82B03" w:rsidRDefault="0074306E">
            <w:pPr>
              <w:pStyle w:val="CRCoverPage"/>
              <w:spacing w:after="0"/>
              <w:jc w:val="center"/>
              <w:rPr>
                <w:b/>
                <w:caps/>
                <w:noProof/>
              </w:rPr>
            </w:pPr>
            <w:r>
              <w:rPr>
                <w:b/>
                <w:caps/>
                <w:noProof/>
              </w:rPr>
              <w:t>X</w:t>
            </w:r>
          </w:p>
        </w:tc>
        <w:tc>
          <w:tcPr>
            <w:tcW w:w="2977" w:type="dxa"/>
            <w:gridSpan w:val="4"/>
          </w:tcPr>
          <w:p w14:paraId="252C0739" w14:textId="77777777" w:rsidR="00B82B03" w:rsidRDefault="00B82B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77777777" w:rsidR="00B82B03" w:rsidRDefault="00B82B03">
            <w:pPr>
              <w:pStyle w:val="CRCoverPage"/>
              <w:spacing w:after="0"/>
              <w:ind w:left="99"/>
              <w:rPr>
                <w:noProof/>
              </w:rPr>
            </w:pPr>
            <w:r>
              <w:rPr>
                <w:noProof/>
              </w:rPr>
              <w:t xml:space="preserve">TS/TR ... CR ... </w:t>
            </w:r>
          </w:p>
        </w:tc>
      </w:tr>
      <w:tr w:rsidR="00B82B03" w14:paraId="6AB36EBD" w14:textId="77777777">
        <w:tc>
          <w:tcPr>
            <w:tcW w:w="2694" w:type="dxa"/>
            <w:gridSpan w:val="2"/>
            <w:tcBorders>
              <w:left w:val="single" w:sz="4" w:space="0" w:color="auto"/>
            </w:tcBorders>
          </w:tcPr>
          <w:p w14:paraId="358C8605" w14:textId="77777777" w:rsidR="00B82B03" w:rsidRDefault="00B82B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13AB7A16" w:rsidR="00B82B03" w:rsidRDefault="0074306E">
            <w:pPr>
              <w:pStyle w:val="CRCoverPage"/>
              <w:spacing w:after="0"/>
              <w:jc w:val="center"/>
              <w:rPr>
                <w:b/>
                <w:caps/>
                <w:noProof/>
              </w:rPr>
            </w:pPr>
            <w:r>
              <w:rPr>
                <w:b/>
                <w:caps/>
                <w:noProof/>
              </w:rPr>
              <w:t>X</w:t>
            </w:r>
          </w:p>
        </w:tc>
        <w:tc>
          <w:tcPr>
            <w:tcW w:w="2977" w:type="dxa"/>
            <w:gridSpan w:val="4"/>
          </w:tcPr>
          <w:p w14:paraId="0E1DBC0D" w14:textId="77777777" w:rsidR="00B82B03" w:rsidRDefault="00B82B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7777777" w:rsidR="00B82B03" w:rsidRDefault="00B82B03">
            <w:pPr>
              <w:pStyle w:val="CRCoverPage"/>
              <w:spacing w:after="0"/>
              <w:ind w:left="99"/>
              <w:rPr>
                <w:noProof/>
              </w:rPr>
            </w:pPr>
            <w:r>
              <w:rPr>
                <w:noProof/>
              </w:rPr>
              <w:t xml:space="preserve">TS/TR ... CR ... </w:t>
            </w:r>
          </w:p>
        </w:tc>
      </w:tr>
      <w:tr w:rsidR="00B82B03" w14:paraId="72712226" w14:textId="77777777">
        <w:tc>
          <w:tcPr>
            <w:tcW w:w="2694" w:type="dxa"/>
            <w:gridSpan w:val="2"/>
            <w:tcBorders>
              <w:left w:val="single" w:sz="4" w:space="0" w:color="auto"/>
            </w:tcBorders>
          </w:tcPr>
          <w:p w14:paraId="00AC3529" w14:textId="77777777" w:rsidR="00B82B03" w:rsidRDefault="00B82B03">
            <w:pPr>
              <w:pStyle w:val="CRCoverPage"/>
              <w:spacing w:after="0"/>
              <w:rPr>
                <w:b/>
                <w:i/>
                <w:noProof/>
              </w:rPr>
            </w:pPr>
          </w:p>
        </w:tc>
        <w:tc>
          <w:tcPr>
            <w:tcW w:w="6946" w:type="dxa"/>
            <w:gridSpan w:val="9"/>
            <w:tcBorders>
              <w:right w:val="single" w:sz="4" w:space="0" w:color="auto"/>
            </w:tcBorders>
          </w:tcPr>
          <w:p w14:paraId="698019F8" w14:textId="77777777" w:rsidR="00B82B03" w:rsidRDefault="00B82B03">
            <w:pPr>
              <w:pStyle w:val="CRCoverPage"/>
              <w:spacing w:after="0"/>
              <w:rPr>
                <w:noProof/>
              </w:rPr>
            </w:pPr>
          </w:p>
        </w:tc>
      </w:tr>
      <w:tr w:rsidR="00B82B03" w14:paraId="2CA0024C" w14:textId="77777777">
        <w:tc>
          <w:tcPr>
            <w:tcW w:w="2694" w:type="dxa"/>
            <w:gridSpan w:val="2"/>
            <w:tcBorders>
              <w:left w:val="single" w:sz="4" w:space="0" w:color="auto"/>
              <w:bottom w:val="single" w:sz="4" w:space="0" w:color="auto"/>
            </w:tcBorders>
          </w:tcPr>
          <w:p w14:paraId="7937F60D" w14:textId="77777777" w:rsidR="00B82B03" w:rsidRDefault="00B82B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5FFD1FD4" w:rsidR="00B82B03" w:rsidRDefault="00B82B03">
            <w:pPr>
              <w:pStyle w:val="CRCoverPage"/>
              <w:spacing w:after="0"/>
              <w:ind w:left="100"/>
              <w:rPr>
                <w:noProof/>
              </w:rPr>
            </w:pPr>
          </w:p>
        </w:tc>
      </w:tr>
      <w:tr w:rsidR="00B82B03" w:rsidRPr="008863B9" w14:paraId="0C36601B" w14:textId="77777777">
        <w:tc>
          <w:tcPr>
            <w:tcW w:w="2694" w:type="dxa"/>
            <w:gridSpan w:val="2"/>
            <w:tcBorders>
              <w:top w:val="single" w:sz="4" w:space="0" w:color="auto"/>
              <w:bottom w:val="single" w:sz="4" w:space="0" w:color="auto"/>
            </w:tcBorders>
          </w:tcPr>
          <w:p w14:paraId="1184EFF5" w14:textId="77777777" w:rsidR="00B82B03" w:rsidRPr="008863B9" w:rsidRDefault="00B82B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pPr>
              <w:pStyle w:val="CRCoverPage"/>
              <w:spacing w:after="0"/>
              <w:ind w:left="100"/>
              <w:rPr>
                <w:noProof/>
                <w:sz w:val="8"/>
                <w:szCs w:val="8"/>
              </w:rPr>
            </w:pPr>
          </w:p>
        </w:tc>
      </w:tr>
      <w:tr w:rsidR="00B82B03" w14:paraId="56655BD3" w14:textId="77777777">
        <w:tc>
          <w:tcPr>
            <w:tcW w:w="2694" w:type="dxa"/>
            <w:gridSpan w:val="2"/>
            <w:tcBorders>
              <w:top w:val="single" w:sz="4" w:space="0" w:color="auto"/>
              <w:left w:val="single" w:sz="4" w:space="0" w:color="auto"/>
              <w:bottom w:val="single" w:sz="4" w:space="0" w:color="auto"/>
            </w:tcBorders>
          </w:tcPr>
          <w:p w14:paraId="1D119492" w14:textId="77777777" w:rsidR="00B82B03" w:rsidRDefault="00B82B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6191B10" w14:textId="77777777" w:rsidR="00CF027B" w:rsidRDefault="00CF027B" w:rsidP="00CF027B">
      <w:pPr>
        <w:pStyle w:val="Heading3"/>
      </w:pPr>
      <w:bookmarkStart w:id="1" w:name="_Toc122504164"/>
      <w:bookmarkStart w:id="2" w:name="_Toc47342606"/>
      <w:bookmarkStart w:id="3" w:name="_Toc20204189"/>
      <w:bookmarkStart w:id="4" w:name="_Toc51834765"/>
      <w:bookmarkStart w:id="5" w:name="_Toc27894878"/>
      <w:bookmarkStart w:id="6" w:name="_Toc59095659"/>
      <w:bookmarkStart w:id="7" w:name="_Toc27846729"/>
      <w:bookmarkStart w:id="8" w:name="_Toc45183764"/>
      <w:bookmarkStart w:id="9" w:name="_Toc20204672"/>
      <w:bookmarkStart w:id="10" w:name="_Toc45193046"/>
      <w:bookmarkStart w:id="11" w:name="_Toc36192489"/>
      <w:bookmarkStart w:id="12" w:name="_Toc59100591"/>
      <w:bookmarkStart w:id="13" w:name="_Toc27895386"/>
      <w:bookmarkStart w:id="14" w:name="_Toc51769307"/>
      <w:bookmarkStart w:id="15" w:name="_Toc47592678"/>
      <w:bookmarkStart w:id="16" w:name="_Toc47593223"/>
      <w:bookmarkStart w:id="17" w:name="_Toc59101136"/>
      <w:bookmarkStart w:id="18" w:name="_Toc36187860"/>
      <w:bookmarkStart w:id="19" w:name="_Toc36191956"/>
      <w:bookmarkStart w:id="20" w:name="_Toc51835310"/>
      <w:bookmarkStart w:id="21" w:name="_Toc45193591"/>
      <w:bookmarkStart w:id="22" w:name="_Toc19197358"/>
      <w:bookmarkStart w:id="23" w:name="_Toc27896511"/>
      <w:bookmarkStart w:id="24" w:name="_Toc36192679"/>
      <w:bookmarkStart w:id="25" w:name="_Toc37076410"/>
      <w:bookmarkStart w:id="26" w:name="_Toc45194856"/>
      <w:bookmarkStart w:id="27" w:name="_Toc47594268"/>
      <w:bookmarkStart w:id="28" w:name="_Toc51836899"/>
      <w:bookmarkStart w:id="29" w:name="_Toc114671195"/>
    </w:p>
    <w:p w14:paraId="4C301133" w14:textId="466E00A0" w:rsidR="00CF027B" w:rsidRDefault="00AF240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w:t>
      </w:r>
      <w:r w:rsidR="00CF027B">
        <w:rPr>
          <w:b/>
          <w:bCs/>
          <w:color w:val="FF0000"/>
        </w:rPr>
        <w:t xml:space="preserve"> CHANGE</w:t>
      </w:r>
    </w:p>
    <w:p w14:paraId="3E5E369B" w14:textId="77777777" w:rsidR="008C6191" w:rsidRPr="003D4ABF" w:rsidRDefault="008C6191" w:rsidP="008C6191">
      <w:pPr>
        <w:pStyle w:val="Heading4"/>
      </w:pPr>
      <w:bookmarkStart w:id="30" w:name="_Toc131529284"/>
      <w:bookmarkStart w:id="31" w:name="_Toc27896510"/>
      <w:bookmarkStart w:id="32" w:name="_Toc36192678"/>
      <w:bookmarkStart w:id="33" w:name="_Toc37076409"/>
      <w:bookmarkStart w:id="34" w:name="_Toc45194855"/>
      <w:bookmarkStart w:id="35" w:name="_Toc47594267"/>
      <w:bookmarkStart w:id="36" w:name="_Toc51836898"/>
      <w:bookmarkStart w:id="37" w:name="_Toc122504163"/>
      <w:r w:rsidRPr="003D4ABF">
        <w:t>6.1.3.21</w:t>
      </w:r>
      <w:r w:rsidRPr="003D4ABF">
        <w:tab/>
        <w:t>QoS Monitoring</w:t>
      </w:r>
      <w:r>
        <w:t xml:space="preserve"> control</w:t>
      </w:r>
      <w:bookmarkEnd w:id="30"/>
    </w:p>
    <w:p w14:paraId="3F61AEED" w14:textId="77777777" w:rsidR="008C6191" w:rsidRPr="003D4ABF" w:rsidRDefault="008C6191" w:rsidP="008C6191">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2180930A" w14:textId="77777777" w:rsidR="008C6191" w:rsidRPr="003D4ABF" w:rsidRDefault="008C6191" w:rsidP="008C6191">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5C95B169" w14:textId="77777777" w:rsidR="008C6191" w:rsidRPr="003D4ABF" w:rsidRDefault="008C6191" w:rsidP="008C6191">
      <w:pPr>
        <w:pStyle w:val="B1"/>
      </w:pPr>
      <w:r w:rsidRPr="003D4ABF">
        <w:t>-</w:t>
      </w:r>
      <w:r w:rsidRPr="003D4ABF">
        <w:tab/>
        <w:t>QoS parameters to be measured</w:t>
      </w:r>
      <w:r>
        <w:t xml:space="preserve"> as defined in clause 5.45 of TS 23.501 [2] (e.g. DL packet delay, UL packet delay</w:t>
      </w:r>
      <w:r w:rsidRPr="003D4ABF">
        <w:t xml:space="preserve"> or round trip packet delay);</w:t>
      </w:r>
    </w:p>
    <w:p w14:paraId="75C3ED9F" w14:textId="77777777" w:rsidR="008C6191" w:rsidRPr="003D4ABF" w:rsidRDefault="008C6191" w:rsidP="008C6191">
      <w:pPr>
        <w:pStyle w:val="B1"/>
      </w:pPr>
      <w:r w:rsidRPr="003D4ABF">
        <w:t>-</w:t>
      </w:r>
      <w:r w:rsidRPr="003D4ABF">
        <w:tab/>
      </w:r>
      <w:r>
        <w:t xml:space="preserve">Reporting </w:t>
      </w:r>
      <w:r w:rsidRPr="003D4ABF">
        <w:t>frequency (event triggered, periodic):</w:t>
      </w:r>
    </w:p>
    <w:p w14:paraId="787FDCDA" w14:textId="77777777" w:rsidR="008C6191" w:rsidRPr="003D4ABF" w:rsidRDefault="008C6191" w:rsidP="008C6191">
      <w:pPr>
        <w:pStyle w:val="B2"/>
      </w:pPr>
      <w:r w:rsidRPr="003D4ABF">
        <w:t>-</w:t>
      </w:r>
      <w:r w:rsidRPr="003D4ABF">
        <w:tab/>
        <w:t>if the reporting frequency is event triggered:</w:t>
      </w:r>
    </w:p>
    <w:p w14:paraId="5C488D35" w14:textId="77777777" w:rsidR="008C6191" w:rsidRPr="003D4ABF" w:rsidRDefault="008C6191" w:rsidP="008C6191">
      <w:pPr>
        <w:pStyle w:val="B3"/>
      </w:pPr>
      <w:r w:rsidRPr="003D4ABF">
        <w:t>-</w:t>
      </w:r>
      <w:r w:rsidRPr="003D4ABF">
        <w:tab/>
        <w:t>the corresponding reporting threshold to each QoS parameter;</w:t>
      </w:r>
    </w:p>
    <w:p w14:paraId="665E0763" w14:textId="77777777" w:rsidR="008C6191" w:rsidRPr="003D4ABF" w:rsidRDefault="008C6191" w:rsidP="008C6191">
      <w:pPr>
        <w:pStyle w:val="B3"/>
      </w:pPr>
      <w:r w:rsidRPr="003D4ABF">
        <w:t>-</w:t>
      </w:r>
      <w:r w:rsidRPr="003D4ABF">
        <w:tab/>
        <w:t>minimum waiting time between subsequent reports;</w:t>
      </w:r>
    </w:p>
    <w:p w14:paraId="404E58B3" w14:textId="77777777" w:rsidR="008C6191" w:rsidRPr="003D4ABF" w:rsidRDefault="008C6191" w:rsidP="008C6191">
      <w:pPr>
        <w:pStyle w:val="B2"/>
      </w:pPr>
      <w:r w:rsidRPr="003D4ABF">
        <w:t>-</w:t>
      </w:r>
      <w:r w:rsidRPr="003D4ABF">
        <w:tab/>
        <w:t>the reporting period;</w:t>
      </w:r>
    </w:p>
    <w:p w14:paraId="18ADAEE9" w14:textId="77777777" w:rsidR="008C6191" w:rsidRDefault="008C6191" w:rsidP="008C6191">
      <w:pPr>
        <w:pStyle w:val="B1"/>
      </w:pPr>
      <w:r>
        <w:t>-</w:t>
      </w:r>
      <w:r>
        <w:tab/>
        <w:t>optionally, Target of reporting (i.e. the NEF, the AF or the Local NEF, indicated as Notification Target Address + Notification Correlation ID);</w:t>
      </w:r>
    </w:p>
    <w:p w14:paraId="5A1BD8FD" w14:textId="77777777" w:rsidR="008C6191" w:rsidRDefault="008C6191" w:rsidP="008C6191">
      <w:pPr>
        <w:pStyle w:val="B1"/>
      </w:pPr>
      <w:r>
        <w:t>-</w:t>
      </w:r>
      <w:r>
        <w:tab/>
        <w:t>optionally, an indication of direct event notification (to request the UPF to directly send QoS Monitoring reports to the Local NEF or the AF as described in clause 5.8.2.18 of TS 23.501 [2]).</w:t>
      </w:r>
    </w:p>
    <w:p w14:paraId="79605286" w14:textId="77777777" w:rsidR="008C6191" w:rsidRDefault="008C6191" w:rsidP="008C6191">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7F4ADF1A" w14:textId="77777777" w:rsidR="008C6191" w:rsidRDefault="008C6191" w:rsidP="008C6191">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65DF588" w14:textId="77777777" w:rsidR="008C6191" w:rsidRDefault="008C6191" w:rsidP="008C6191">
      <w:pPr>
        <w:pStyle w:val="NO"/>
      </w:pPr>
      <w:r>
        <w:t>NOTE:</w:t>
      </w:r>
      <w:r>
        <w:tab/>
        <w:t>If there are multiple QoS rules containing a QoS monitoring policy, the PCF will receive the QoS Monitoring reports for all of them when the QoS Monitoring Policy Control Request Trigger is set.</w:t>
      </w:r>
    </w:p>
    <w:p w14:paraId="3651C3A2" w14:textId="77777777" w:rsidR="00B614FB" w:rsidRDefault="008C6191" w:rsidP="008C6191">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TS 23.502 [3]. </w:t>
      </w:r>
    </w:p>
    <w:p w14:paraId="6ABD4FAE" w14:textId="7F1F13FC" w:rsidR="008C6191" w:rsidRDefault="00D73396" w:rsidP="008C6191">
      <w:pPr>
        <w:rPr>
          <w:ins w:id="38" w:author="Ericsson (M.Mas)" w:date="2023-04-04T18:10:00Z"/>
        </w:rPr>
      </w:pPr>
      <w:ins w:id="39" w:author="Ericsson (M.Mas)" w:date="2023-04-05T16:22:00Z">
        <w:r>
          <w:t xml:space="preserve">Upon Event Exposure Subscription </w:t>
        </w:r>
      </w:ins>
      <w:ins w:id="40" w:author="Ericsson (M.Mas)" w:date="2023-04-05T16:59:00Z">
        <w:r w:rsidR="001D0B0C">
          <w:t xml:space="preserve">to </w:t>
        </w:r>
      </w:ins>
      <w:ins w:id="41" w:author="Ericsson (M.Mas)" w:date="2023-04-05T16:22:00Z">
        <w:r>
          <w:t>QoS Monitoring event (see TS 23.502 [3] clause 4.15.4.5)</w:t>
        </w:r>
      </w:ins>
      <w:ins w:id="42" w:author="Ericsson (M.Mas)" w:date="2023-04-05T17:41:00Z">
        <w:r w:rsidR="00AD7FCD">
          <w:t xml:space="preserve"> with Application Identifier</w:t>
        </w:r>
      </w:ins>
      <w:ins w:id="43" w:author="Ericsson (M.Mas)" w:date="2023-04-05T16:22:00Z">
        <w:r>
          <w:t xml:space="preserve">, </w:t>
        </w:r>
        <w:r w:rsidR="00571D8E">
          <w:t xml:space="preserve">SMF </w:t>
        </w:r>
      </w:ins>
      <w:ins w:id="44" w:author="Ericsson (M.Mas)" w:date="2023-04-05T16:38:00Z">
        <w:r w:rsidR="00F847AB">
          <w:t xml:space="preserve">may </w:t>
        </w:r>
      </w:ins>
      <w:ins w:id="45" w:author="Ericsson (M.Mas)" w:date="2023-04-05T16:22:00Z">
        <w:r w:rsidR="00571D8E">
          <w:t>need to select</w:t>
        </w:r>
      </w:ins>
      <w:ins w:id="46" w:author="Ericsson (M.Mas)" w:date="2023-04-05T16:23:00Z">
        <w:r w:rsidR="00571D8E">
          <w:t xml:space="preserve"> the PCC Rule</w:t>
        </w:r>
      </w:ins>
      <w:ins w:id="47" w:author="Ericsson (M.Mas)" w:date="2023-04-05T16:54:00Z">
        <w:r w:rsidR="009E17F5">
          <w:t>(</w:t>
        </w:r>
      </w:ins>
      <w:ins w:id="48" w:author="Ericsson (M.Mas)" w:date="2023-04-05T16:27:00Z">
        <w:r w:rsidR="00BB726B">
          <w:t>s</w:t>
        </w:r>
      </w:ins>
      <w:ins w:id="49" w:author="Ericsson (M.Mas)" w:date="2023-04-05T16:54:00Z">
        <w:r w:rsidR="009E17F5">
          <w:t>)</w:t>
        </w:r>
      </w:ins>
      <w:ins w:id="50" w:author="Ericsson (M.Mas)" w:date="2023-04-05T16:27:00Z">
        <w:r w:rsidR="00BB726B">
          <w:t xml:space="preserve"> th</w:t>
        </w:r>
      </w:ins>
      <w:ins w:id="51" w:author="Ericsson (M.Mas)" w:date="2023-04-05T16:28:00Z">
        <w:r w:rsidR="00410F1A">
          <w:t>e</w:t>
        </w:r>
      </w:ins>
      <w:ins w:id="52" w:author="Ericsson (M.Mas)" w:date="2023-04-05T16:27:00Z">
        <w:r w:rsidR="00BB726B">
          <w:t xml:space="preserve"> subscription appli</w:t>
        </w:r>
        <w:r w:rsidR="00873C9A">
          <w:t>es to</w:t>
        </w:r>
      </w:ins>
      <w:ins w:id="53" w:author="Ericsson (M.Mas)" w:date="2023-04-05T16:23:00Z">
        <w:r w:rsidR="00571D8E">
          <w:t xml:space="preserve">. </w:t>
        </w:r>
      </w:ins>
      <w:ins w:id="54" w:author="Ericsson (M.Mas)" w:date="2023-04-05T16:46:00Z">
        <w:r w:rsidR="00BD442E">
          <w:t xml:space="preserve">PCF </w:t>
        </w:r>
        <w:r w:rsidR="00785769">
          <w:t xml:space="preserve">may </w:t>
        </w:r>
      </w:ins>
      <w:ins w:id="55" w:author="Ericsson (M.Mas)" w:date="2023-04-05T16:53:00Z">
        <w:r w:rsidR="00582FA8">
          <w:t xml:space="preserve">have </w:t>
        </w:r>
      </w:ins>
      <w:ins w:id="56" w:author="Ericsson (M.Mas)" w:date="2023-04-05T16:46:00Z">
        <w:r w:rsidR="00785769">
          <w:t>include</w:t>
        </w:r>
      </w:ins>
      <w:ins w:id="57" w:author="Ericsson (M.Mas)" w:date="2023-04-05T16:53:00Z">
        <w:r w:rsidR="00582FA8">
          <w:t>d</w:t>
        </w:r>
      </w:ins>
      <w:ins w:id="58" w:author="Ericsson (M.Mas)" w:date="2023-04-05T16:46:00Z">
        <w:r w:rsidR="00785769">
          <w:t xml:space="preserve"> </w:t>
        </w:r>
        <w:r w:rsidR="00924276">
          <w:t>in the PCC rule</w:t>
        </w:r>
      </w:ins>
      <w:ins w:id="59" w:author="Ericsson (M.Mas)" w:date="2023-04-05T16:54:00Z">
        <w:r w:rsidR="00EF5127">
          <w:t xml:space="preserve"> </w:t>
        </w:r>
      </w:ins>
      <w:ins w:id="60" w:author="Ericsson (M.Mas)" w:date="2023-04-05T16:55:00Z">
        <w:r w:rsidR="00CF7159">
          <w:t xml:space="preserve">a </w:t>
        </w:r>
      </w:ins>
      <w:ins w:id="61" w:author="Ericsson (M.Mas)" w:date="2023-04-05T16:46:00Z">
        <w:r w:rsidR="00BD442E">
          <w:t>DataCollection_AppIdentifier</w:t>
        </w:r>
      </w:ins>
      <w:ins w:id="62" w:author="Ericsson (M.Mas)" w:date="2023-04-05T16:53:00Z">
        <w:r w:rsidR="003C03EA">
          <w:t xml:space="preserve"> </w:t>
        </w:r>
      </w:ins>
      <w:ins w:id="63" w:author="Ericsson (M.Mas)" w:date="2023-04-05T17:00:00Z">
        <w:r w:rsidR="00172751">
          <w:t>from the</w:t>
        </w:r>
      </w:ins>
      <w:ins w:id="64" w:author="Ericsson (M.Mas)" w:date="2023-04-05T16:47:00Z">
        <w:r w:rsidR="009335D2">
          <w:t xml:space="preserve"> AF request</w:t>
        </w:r>
      </w:ins>
      <w:ins w:id="65" w:author="Ericsson (M.Mas)" w:date="2023-04-05T16:46:00Z">
        <w:r w:rsidR="00BD442E">
          <w:t xml:space="preserve"> or </w:t>
        </w:r>
      </w:ins>
      <w:ins w:id="66" w:author="Ericsson (M.Mas)" w:date="2023-04-05T16:47:00Z">
        <w:r w:rsidR="00CD7730">
          <w:t xml:space="preserve">determined </w:t>
        </w:r>
      </w:ins>
      <w:ins w:id="67" w:author="Ericsson (M.Mas)" w:date="2023-04-05T16:55:00Z">
        <w:r w:rsidR="00CF7159">
          <w:t xml:space="preserve">by PCF </w:t>
        </w:r>
      </w:ins>
      <w:ins w:id="68" w:author="Ericsson (M.Mas)" w:date="2023-04-05T16:46:00Z">
        <w:r w:rsidR="00BD442E">
          <w:t xml:space="preserve">based on </w:t>
        </w:r>
      </w:ins>
      <w:ins w:id="69" w:author="Ericsson (M.Mas)" w:date="2023-04-05T16:54:00Z">
        <w:r w:rsidR="00806406">
          <w:t xml:space="preserve">the AF request and </w:t>
        </w:r>
      </w:ins>
      <w:ins w:id="70" w:author="Ericsson (M.Mas)" w:date="2023-04-05T16:46:00Z">
        <w:r w:rsidR="00BD442E">
          <w:t>local configuration</w:t>
        </w:r>
      </w:ins>
      <w:ins w:id="71" w:author="Ericsson (M.Mas)" w:date="2023-04-05T16:55:00Z">
        <w:r w:rsidR="000A25BF">
          <w:t xml:space="preserve">. </w:t>
        </w:r>
      </w:ins>
      <w:ins w:id="72" w:author="Ericsson (M.Mas)" w:date="2023-04-05T16:48:00Z">
        <w:r w:rsidR="00DB4ED7">
          <w:t xml:space="preserve">SMF selects the PCC </w:t>
        </w:r>
      </w:ins>
      <w:ins w:id="73" w:author="Ericsson (M.Mas)" w:date="2023-04-05T17:42:00Z">
        <w:r w:rsidR="00AD7FCD">
          <w:t>r</w:t>
        </w:r>
      </w:ins>
      <w:ins w:id="74" w:author="Ericsson (M.Mas)" w:date="2023-04-05T16:48:00Z">
        <w:r w:rsidR="00DB4ED7">
          <w:t xml:space="preserve">ules </w:t>
        </w:r>
      </w:ins>
      <w:ins w:id="75" w:author="Ericsson (M.Mas)" w:date="2023-04-05T16:50:00Z">
        <w:r w:rsidR="00575856">
          <w:t>with</w:t>
        </w:r>
        <w:r w:rsidR="00575856" w:rsidRPr="00B253D0">
          <w:t xml:space="preserve"> an authorized QoS Monitoring policy</w:t>
        </w:r>
        <w:r w:rsidR="00575856">
          <w:t xml:space="preserve"> </w:t>
        </w:r>
      </w:ins>
      <w:ins w:id="76" w:author="Ericsson (M.Mas)" w:date="2023-04-05T16:48:00Z">
        <w:r w:rsidR="00DB4ED7">
          <w:t>whose DataCollection_AppIdentifier matches the Application Identifier received in the subscription</w:t>
        </w:r>
      </w:ins>
      <w:ins w:id="77" w:author="Ericsson (M.Mas)" w:date="2023-04-05T16:58:00Z">
        <w:r w:rsidR="005D50A9">
          <w:t xml:space="preserve"> reque</w:t>
        </w:r>
        <w:r w:rsidR="00431515">
          <w:t>st</w:t>
        </w:r>
      </w:ins>
      <w:ins w:id="78" w:author="Ericsson (M.Mas)" w:date="2023-04-05T17:30:00Z">
        <w:r w:rsidR="001C2ACC">
          <w:t>.</w:t>
        </w:r>
      </w:ins>
      <w:ins w:id="79" w:author="Ericsson (M.Mas)" w:date="2023-04-05T16:50:00Z">
        <w:r w:rsidR="00575856" w:rsidRPr="00575856">
          <w:t xml:space="preserve"> </w:t>
        </w:r>
        <w:r w:rsidR="00575856">
          <w:t>SMF indicate</w:t>
        </w:r>
      </w:ins>
      <w:ins w:id="80" w:author="Ericsson (M.Mas)" w:date="2023-04-05T16:56:00Z">
        <w:r w:rsidR="00D66D2F">
          <w:t>s</w:t>
        </w:r>
      </w:ins>
      <w:ins w:id="81" w:author="Ericsson (M.Mas)" w:date="2023-04-05T16:50:00Z">
        <w:r w:rsidR="00575856">
          <w:t xml:space="preserve"> </w:t>
        </w:r>
      </w:ins>
      <w:ins w:id="82" w:author="Ericsson (M.Mas)" w:date="2023-04-05T16:57:00Z">
        <w:r w:rsidR="00985E04">
          <w:t xml:space="preserve">to </w:t>
        </w:r>
      </w:ins>
      <w:ins w:id="83" w:author="Ericsson (M.Mas)" w:date="2023-04-05T16:50:00Z">
        <w:r w:rsidR="00575856">
          <w:t xml:space="preserve">UPF to also report the measurements of the QoS parameters directly to the NF indicated by target of reporting in </w:t>
        </w:r>
      </w:ins>
      <w:ins w:id="84" w:author="Ericsson (M.Mas)" w:date="2023-04-05T16:58:00Z">
        <w:r w:rsidR="005A0F8A">
          <w:t>the subscription request.</w:t>
        </w:r>
      </w:ins>
    </w:p>
    <w:p w14:paraId="4EFA9932" w14:textId="1D1B7BF1" w:rsidR="003F568A" w:rsidRPr="003D4ABF" w:rsidDel="00963ABD" w:rsidRDefault="0098072D" w:rsidP="004819FB">
      <w:pPr>
        <w:rPr>
          <w:del w:id="85" w:author="Ericsson (M.Mas)" w:date="2023-04-05T17:30:00Z"/>
        </w:rPr>
      </w:pPr>
      <w:ins w:id="86" w:author="Ericsson (M.Mas)" w:date="2023-04-05T16:51:00Z">
        <w:r>
          <w:t>The</w:t>
        </w:r>
      </w:ins>
      <w:ins w:id="87" w:author="Ericsson (M.Mas)" w:date="2023-04-04T18:09:00Z">
        <w:r w:rsidR="008C6191">
          <w:t xml:space="preserve"> event Exposure Subscription to QoS Monitoring event </w:t>
        </w:r>
      </w:ins>
      <w:ins w:id="88" w:author="Ericsson (M.Mas)" w:date="2023-04-05T16:51:00Z">
        <w:r>
          <w:t xml:space="preserve">can </w:t>
        </w:r>
      </w:ins>
      <w:ins w:id="89" w:author="Ericsson (M.Mas)" w:date="2023-04-04T18:09:00Z">
        <w:r w:rsidR="008C6191">
          <w:t>enable QoS M</w:t>
        </w:r>
      </w:ins>
      <w:ins w:id="90" w:author="Ericsson (M.Mas)" w:date="2023-04-04T18:10:00Z">
        <w:r w:rsidR="008C6191">
          <w:t>onitoring on the</w:t>
        </w:r>
      </w:ins>
      <w:ins w:id="91" w:author="Ericsson (M.Mas)" w:date="2023-04-04T18:09:00Z">
        <w:r w:rsidR="008C6191">
          <w:t xml:space="preserve"> QoS flow for the default QoS Rule</w:t>
        </w:r>
      </w:ins>
      <w:ins w:id="92" w:author="Ericsson (M.Mas)" w:date="2023-04-04T18:15:00Z">
        <w:r w:rsidR="008C6191">
          <w:t xml:space="preserve"> (see TS 23.502 [3] clause 4.15.4.5)</w:t>
        </w:r>
      </w:ins>
      <w:ins w:id="93" w:author="Ericsson (M.Mas)" w:date="2023-04-05T16:51:00Z">
        <w:r w:rsidR="00863C28">
          <w:t>.</w:t>
        </w:r>
      </w:ins>
      <w:ins w:id="94" w:author="Ericsson (M.Mas)" w:date="2023-04-04T18:11:00Z">
        <w:r w:rsidR="008C6191">
          <w:t xml:space="preserve"> </w:t>
        </w:r>
      </w:ins>
      <w:ins w:id="95" w:author="Ericsson (M.Mas)" w:date="2023-04-04T18:09:00Z">
        <w:r w:rsidR="008C6191">
          <w:t xml:space="preserve">SMF </w:t>
        </w:r>
      </w:ins>
      <w:ins w:id="96" w:author="Ericsson (M.Mas)" w:date="2023-04-05T16:52:00Z">
        <w:r w:rsidR="009C78B5">
          <w:t>determines the configuration for the m</w:t>
        </w:r>
      </w:ins>
      <w:ins w:id="97" w:author="Ericsson (M.Mas)" w:date="2023-04-05T17:01:00Z">
        <w:r w:rsidR="00381940">
          <w:t>e</w:t>
        </w:r>
      </w:ins>
      <w:ins w:id="98" w:author="Ericsson (M.Mas)" w:date="2023-04-05T16:52:00Z">
        <w:r w:rsidR="009C78B5">
          <w:t>asurem</w:t>
        </w:r>
      </w:ins>
      <w:ins w:id="99" w:author="Ericsson (M.Mas)" w:date="2023-04-05T17:01:00Z">
        <w:r w:rsidR="00381940">
          <w:t>e</w:t>
        </w:r>
      </w:ins>
      <w:ins w:id="100" w:author="Ericsson (M.Mas)" w:date="2023-04-05T16:52:00Z">
        <w:r w:rsidR="009C78B5">
          <w:t xml:space="preserve">nts based on local configuration and </w:t>
        </w:r>
      </w:ins>
      <w:ins w:id="101" w:author="Ericsson (M.Mas)" w:date="2023-04-04T18:09:00Z">
        <w:r w:rsidR="008C6191">
          <w:t>indicates the</w:t>
        </w:r>
      </w:ins>
      <w:ins w:id="102" w:author="Ericsson (M.Mas)" w:date="2023-04-04T18:10:00Z">
        <w:r w:rsidR="008C6191">
          <w:t>n</w:t>
        </w:r>
      </w:ins>
      <w:ins w:id="103" w:author="Ericsson (M.Mas)" w:date="2023-04-04T18:09:00Z">
        <w:r w:rsidR="008C6191">
          <w:t xml:space="preserve"> RAN and UPF to perform the measurement of the QoS parameters as defined in </w:t>
        </w:r>
        <w:r w:rsidR="008C6191">
          <w:lastRenderedPageBreak/>
          <w:t>clause 5.8.2.18 of TS 23.501 [2] and in clause 4.3.3.2 of TS 23.502 [3]</w:t>
        </w:r>
      </w:ins>
      <w:ins w:id="104" w:author="Ericsson (M.Mas)" w:date="2023-04-04T18:12:00Z">
        <w:r w:rsidR="008C6191" w:rsidRPr="00B8124E">
          <w:t xml:space="preserve"> </w:t>
        </w:r>
      </w:ins>
      <w:ins w:id="105" w:author="Ericsson (M.Mas)" w:date="2023-04-04T18:17:00Z">
        <w:r w:rsidR="008C6191">
          <w:t xml:space="preserve">and </w:t>
        </w:r>
      </w:ins>
      <w:ins w:id="106" w:author="Ericsson (M.Mas)" w:date="2023-04-05T17:01:00Z">
        <w:r w:rsidR="00CB04E3">
          <w:t xml:space="preserve">to </w:t>
        </w:r>
      </w:ins>
      <w:ins w:id="107" w:author="Ericsson (M.Mas)" w:date="2023-04-04T18:17:00Z">
        <w:r w:rsidR="008C6191">
          <w:t xml:space="preserve">report </w:t>
        </w:r>
      </w:ins>
      <w:ins w:id="108" w:author="Ericsson (M.Mas)" w:date="2023-04-04T18:12:00Z">
        <w:r w:rsidR="008C6191">
          <w:t xml:space="preserve">directly to the </w:t>
        </w:r>
      </w:ins>
      <w:ins w:id="109" w:author="Ericsson (M.Mas)" w:date="2023-04-04T18:19:00Z">
        <w:r w:rsidR="008C6191">
          <w:t xml:space="preserve">NF indicated </w:t>
        </w:r>
      </w:ins>
      <w:ins w:id="110" w:author="Ericsson (M.Mas)" w:date="2023-04-05T17:01:00Z">
        <w:r w:rsidR="00FA38E7">
          <w:t>by</w:t>
        </w:r>
      </w:ins>
      <w:ins w:id="111" w:author="Ericsson (M.Mas)" w:date="2023-04-04T18:19:00Z">
        <w:r w:rsidR="008C6191">
          <w:t xml:space="preserve"> target of </w:t>
        </w:r>
      </w:ins>
      <w:ins w:id="112" w:author="Ericsson (M.Mas)" w:date="2023-04-05T17:01:00Z">
        <w:r w:rsidR="00FA38E7">
          <w:t>r</w:t>
        </w:r>
      </w:ins>
      <w:ins w:id="113" w:author="Ericsson (M.Mas)" w:date="2023-04-04T18:19:00Z">
        <w:r w:rsidR="008C6191">
          <w:t xml:space="preserve">eporting in </w:t>
        </w:r>
      </w:ins>
      <w:ins w:id="114" w:author="Ericsson (M.Mas)" w:date="2023-04-05T17:01:00Z">
        <w:r w:rsidR="00FA38E7">
          <w:t>the subscription request</w:t>
        </w:r>
      </w:ins>
      <w:ins w:id="115" w:author="Ericsson (M.Mas)" w:date="2023-04-04T18:09:00Z">
        <w:r w:rsidR="008C6191">
          <w:t>.</w:t>
        </w:r>
      </w:ins>
      <w:bookmarkEnd w:id="31"/>
      <w:bookmarkEnd w:id="32"/>
      <w:bookmarkEnd w:id="33"/>
      <w:bookmarkEnd w:id="34"/>
      <w:bookmarkEnd w:id="35"/>
      <w:bookmarkEnd w:id="36"/>
      <w:bookmarkEnd w:id="37"/>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306B047" w14:textId="77777777" w:rsidR="009D34E7" w:rsidRDefault="009D34E7" w:rsidP="00963ABD"/>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A9AAC8D" w14:textId="77777777" w:rsidR="002D2FE8" w:rsidRPr="003D4ABF" w:rsidRDefault="002D2FE8" w:rsidP="002D2FE8">
      <w:pPr>
        <w:pStyle w:val="Heading3"/>
      </w:pPr>
      <w:bookmarkStart w:id="116" w:name="_Toc131529345"/>
      <w:bookmarkStart w:id="117" w:name="_Toc122504208"/>
      <w:bookmarkStart w:id="118" w:name="_Toc19197384"/>
      <w:bookmarkStart w:id="119" w:name="_Toc27896537"/>
      <w:bookmarkStart w:id="120" w:name="_Toc36192705"/>
      <w:bookmarkStart w:id="121" w:name="_Toc37076436"/>
      <w:bookmarkStart w:id="122" w:name="_Toc45194886"/>
      <w:bookmarkStart w:id="123" w:name="_Toc47594298"/>
      <w:bookmarkStart w:id="124" w:name="_Toc51836929"/>
      <w:bookmarkStart w:id="125" w:name="_Toc114671239"/>
      <w:r w:rsidRPr="003D4ABF">
        <w:t>6.3.1</w:t>
      </w:r>
      <w:r w:rsidRPr="003D4ABF">
        <w:tab/>
        <w:t>General</w:t>
      </w:r>
      <w:bookmarkEnd w:id="116"/>
    </w:p>
    <w:p w14:paraId="4ADA8573" w14:textId="77777777" w:rsidR="002D2FE8" w:rsidRPr="003D4ABF" w:rsidRDefault="002D2FE8" w:rsidP="002D2FE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C3E59A8" w14:textId="77777777" w:rsidR="002D2FE8" w:rsidRPr="003D4ABF" w:rsidRDefault="002D2FE8" w:rsidP="002D2FE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F024372" w14:textId="77777777" w:rsidR="002D2FE8" w:rsidRPr="003D4ABF" w:rsidRDefault="002D2FE8" w:rsidP="002D2FE8">
      <w:pPr>
        <w:pStyle w:val="NO"/>
      </w:pPr>
      <w:r w:rsidRPr="003D4ABF">
        <w:t>NOTE 1:</w:t>
      </w:r>
      <w:r w:rsidRPr="003D4ABF">
        <w:tab/>
        <w:t>The procedure for provisioning predefined PCC rules is out of scope for this specification.</w:t>
      </w:r>
    </w:p>
    <w:p w14:paraId="54E235D8" w14:textId="77777777" w:rsidR="002D2FE8" w:rsidRPr="003D4ABF" w:rsidRDefault="002D2FE8" w:rsidP="002D2FE8">
      <w:r w:rsidRPr="003D4ABF">
        <w:t>The operator defines the PCC rules.</w:t>
      </w:r>
    </w:p>
    <w:p w14:paraId="0538799D" w14:textId="77777777" w:rsidR="002D2FE8" w:rsidRPr="003D4ABF" w:rsidRDefault="002D2FE8" w:rsidP="002D2FE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9E1CDA" w14:textId="77777777" w:rsidR="002D2FE8" w:rsidRPr="003D4ABF" w:rsidRDefault="002D2FE8" w:rsidP="002D2FE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6C5C676" w14:textId="77777777" w:rsidR="002D2FE8" w:rsidRPr="003D4ABF" w:rsidRDefault="002D2FE8" w:rsidP="002D2FE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2655"/>
        <w:gridCol w:w="1267"/>
        <w:gridCol w:w="1499"/>
        <w:gridCol w:w="1521"/>
      </w:tblGrid>
      <w:tr w:rsidR="002D2FE8" w:rsidRPr="003D4ABF" w14:paraId="5861223B" w14:textId="77777777" w:rsidTr="002D2FE8">
        <w:trPr>
          <w:cantSplit/>
          <w:tblHeader/>
        </w:trPr>
        <w:tc>
          <w:tcPr>
            <w:tcW w:w="1612" w:type="dxa"/>
          </w:tcPr>
          <w:p w14:paraId="4C5B92F4" w14:textId="77777777" w:rsidR="002D2FE8" w:rsidRPr="003D4ABF" w:rsidRDefault="002D2FE8" w:rsidP="003F2D9A">
            <w:pPr>
              <w:pStyle w:val="TAH"/>
            </w:pPr>
            <w:r w:rsidRPr="003D4ABF">
              <w:lastRenderedPageBreak/>
              <w:t>Information name</w:t>
            </w:r>
          </w:p>
        </w:tc>
        <w:tc>
          <w:tcPr>
            <w:tcW w:w="3278" w:type="dxa"/>
          </w:tcPr>
          <w:p w14:paraId="70217EAB" w14:textId="77777777" w:rsidR="002D2FE8" w:rsidRPr="003D4ABF" w:rsidRDefault="002D2FE8" w:rsidP="003F2D9A">
            <w:pPr>
              <w:pStyle w:val="TAH"/>
            </w:pPr>
            <w:r w:rsidRPr="003D4ABF">
              <w:t>Description</w:t>
            </w:r>
          </w:p>
        </w:tc>
        <w:tc>
          <w:tcPr>
            <w:tcW w:w="1364" w:type="dxa"/>
          </w:tcPr>
          <w:p w14:paraId="500552C4" w14:textId="77777777" w:rsidR="002D2FE8" w:rsidRPr="003D4ABF" w:rsidRDefault="002D2FE8" w:rsidP="003F2D9A">
            <w:pPr>
              <w:pStyle w:val="TAH"/>
            </w:pPr>
            <w:r w:rsidRPr="003D4ABF">
              <w:t>Category</w:t>
            </w:r>
          </w:p>
        </w:tc>
        <w:tc>
          <w:tcPr>
            <w:tcW w:w="1748" w:type="dxa"/>
          </w:tcPr>
          <w:p w14:paraId="774511BA" w14:textId="77777777" w:rsidR="002D2FE8" w:rsidRPr="003D4ABF" w:rsidRDefault="002D2FE8" w:rsidP="003F2D9A">
            <w:pPr>
              <w:pStyle w:val="TAH"/>
            </w:pPr>
            <w:r w:rsidRPr="003D4ABF">
              <w:t>PCF permitted to modify for a dynamic PCC rule in the SMF</w:t>
            </w:r>
          </w:p>
        </w:tc>
        <w:tc>
          <w:tcPr>
            <w:tcW w:w="1627" w:type="dxa"/>
          </w:tcPr>
          <w:p w14:paraId="2FC5F552" w14:textId="77777777" w:rsidR="002D2FE8" w:rsidRPr="003D4ABF" w:rsidRDefault="002D2FE8" w:rsidP="003F2D9A">
            <w:pPr>
              <w:pStyle w:val="TAH"/>
            </w:pPr>
            <w:r w:rsidRPr="003D4ABF">
              <w:t>Differences compared with table 6.3. in TS 23.203 [4]</w:t>
            </w:r>
          </w:p>
        </w:tc>
      </w:tr>
      <w:tr w:rsidR="002D2FE8" w:rsidRPr="003D4ABF" w14:paraId="4BC04013" w14:textId="77777777" w:rsidTr="002D2FE8">
        <w:trPr>
          <w:cantSplit/>
        </w:trPr>
        <w:tc>
          <w:tcPr>
            <w:tcW w:w="1612" w:type="dxa"/>
          </w:tcPr>
          <w:p w14:paraId="216B0A4D" w14:textId="77777777" w:rsidR="002D2FE8" w:rsidRPr="003D4ABF" w:rsidRDefault="002D2FE8" w:rsidP="003F2D9A">
            <w:pPr>
              <w:pStyle w:val="TAL"/>
              <w:rPr>
                <w:szCs w:val="18"/>
              </w:rPr>
            </w:pPr>
            <w:r w:rsidRPr="003D4ABF">
              <w:rPr>
                <w:szCs w:val="18"/>
              </w:rPr>
              <w:t>Rule identifier</w:t>
            </w:r>
          </w:p>
        </w:tc>
        <w:tc>
          <w:tcPr>
            <w:tcW w:w="3278" w:type="dxa"/>
          </w:tcPr>
          <w:p w14:paraId="2276EFC9" w14:textId="77777777" w:rsidR="002D2FE8" w:rsidRPr="003D4ABF" w:rsidRDefault="002D2FE8" w:rsidP="003F2D9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7D9B442" w14:textId="77777777" w:rsidR="002D2FE8" w:rsidRPr="003D4ABF" w:rsidRDefault="002D2FE8" w:rsidP="003F2D9A">
            <w:pPr>
              <w:pStyle w:val="TAL"/>
              <w:rPr>
                <w:szCs w:val="18"/>
              </w:rPr>
            </w:pPr>
            <w:r w:rsidRPr="003D4ABF">
              <w:rPr>
                <w:szCs w:val="18"/>
              </w:rPr>
              <w:t>It is used between PCF and SMF for referencing PCC rules.</w:t>
            </w:r>
          </w:p>
        </w:tc>
        <w:tc>
          <w:tcPr>
            <w:tcW w:w="1364" w:type="dxa"/>
          </w:tcPr>
          <w:p w14:paraId="05E51156" w14:textId="77777777" w:rsidR="002D2FE8" w:rsidRPr="003D4ABF" w:rsidRDefault="002D2FE8" w:rsidP="003F2D9A">
            <w:pPr>
              <w:pStyle w:val="TAL"/>
              <w:rPr>
                <w:szCs w:val="18"/>
              </w:rPr>
            </w:pPr>
            <w:r w:rsidRPr="003D4ABF">
              <w:rPr>
                <w:szCs w:val="18"/>
              </w:rPr>
              <w:t>Mandatory</w:t>
            </w:r>
          </w:p>
        </w:tc>
        <w:tc>
          <w:tcPr>
            <w:tcW w:w="1748" w:type="dxa"/>
          </w:tcPr>
          <w:p w14:paraId="3FD6BD0D" w14:textId="77777777" w:rsidR="002D2FE8" w:rsidRPr="003D4ABF" w:rsidRDefault="002D2FE8" w:rsidP="003F2D9A">
            <w:pPr>
              <w:pStyle w:val="TAL"/>
            </w:pPr>
            <w:r w:rsidRPr="003D4ABF">
              <w:t>No</w:t>
            </w:r>
          </w:p>
        </w:tc>
        <w:tc>
          <w:tcPr>
            <w:tcW w:w="1627" w:type="dxa"/>
          </w:tcPr>
          <w:p w14:paraId="2C1F6707" w14:textId="77777777" w:rsidR="002D2FE8" w:rsidRPr="003D4ABF" w:rsidRDefault="002D2FE8" w:rsidP="003F2D9A">
            <w:pPr>
              <w:pStyle w:val="TAL"/>
            </w:pPr>
            <w:r w:rsidRPr="003D4ABF">
              <w:t>None</w:t>
            </w:r>
          </w:p>
        </w:tc>
      </w:tr>
      <w:tr w:rsidR="002D2FE8" w:rsidRPr="003D4ABF" w14:paraId="1231A108" w14:textId="77777777" w:rsidTr="002D2FE8">
        <w:trPr>
          <w:cantSplit/>
        </w:trPr>
        <w:tc>
          <w:tcPr>
            <w:tcW w:w="1612" w:type="dxa"/>
          </w:tcPr>
          <w:p w14:paraId="2966EC26" w14:textId="77777777" w:rsidR="002D2FE8" w:rsidRPr="003D4ABF" w:rsidRDefault="002D2FE8" w:rsidP="003F2D9A">
            <w:pPr>
              <w:pStyle w:val="TAL"/>
              <w:rPr>
                <w:b/>
                <w:szCs w:val="18"/>
              </w:rPr>
            </w:pPr>
            <w:r w:rsidRPr="003D4ABF">
              <w:rPr>
                <w:b/>
                <w:szCs w:val="18"/>
              </w:rPr>
              <w:t>Service data flow detection</w:t>
            </w:r>
          </w:p>
        </w:tc>
        <w:tc>
          <w:tcPr>
            <w:tcW w:w="3278" w:type="dxa"/>
          </w:tcPr>
          <w:p w14:paraId="6C7E4013" w14:textId="77777777" w:rsidR="002D2FE8" w:rsidRPr="003D4ABF" w:rsidRDefault="002D2FE8" w:rsidP="003F2D9A">
            <w:pPr>
              <w:pStyle w:val="TAL"/>
              <w:rPr>
                <w:i/>
                <w:szCs w:val="18"/>
              </w:rPr>
            </w:pPr>
            <w:r w:rsidRPr="003D4ABF">
              <w:rPr>
                <w:i/>
                <w:szCs w:val="18"/>
              </w:rPr>
              <w:t>This part defines the method for detecting packets belonging to a service data flow.</w:t>
            </w:r>
          </w:p>
        </w:tc>
        <w:tc>
          <w:tcPr>
            <w:tcW w:w="1364" w:type="dxa"/>
          </w:tcPr>
          <w:p w14:paraId="426D03AD" w14:textId="77777777" w:rsidR="002D2FE8" w:rsidRPr="003D4ABF" w:rsidRDefault="002D2FE8" w:rsidP="003F2D9A">
            <w:pPr>
              <w:pStyle w:val="TAL"/>
              <w:rPr>
                <w:szCs w:val="18"/>
              </w:rPr>
            </w:pPr>
          </w:p>
        </w:tc>
        <w:tc>
          <w:tcPr>
            <w:tcW w:w="1748" w:type="dxa"/>
          </w:tcPr>
          <w:p w14:paraId="6B32D78A" w14:textId="77777777" w:rsidR="002D2FE8" w:rsidRPr="003D4ABF" w:rsidRDefault="002D2FE8" w:rsidP="003F2D9A">
            <w:pPr>
              <w:pStyle w:val="TAL"/>
            </w:pPr>
          </w:p>
        </w:tc>
        <w:tc>
          <w:tcPr>
            <w:tcW w:w="1627" w:type="dxa"/>
          </w:tcPr>
          <w:p w14:paraId="1883C537" w14:textId="77777777" w:rsidR="002D2FE8" w:rsidRPr="003D4ABF" w:rsidRDefault="002D2FE8" w:rsidP="003F2D9A">
            <w:pPr>
              <w:pStyle w:val="TAL"/>
            </w:pPr>
          </w:p>
        </w:tc>
      </w:tr>
      <w:tr w:rsidR="002D2FE8" w:rsidRPr="003D4ABF" w14:paraId="588314D7" w14:textId="77777777" w:rsidTr="002D2FE8">
        <w:trPr>
          <w:cantSplit/>
        </w:trPr>
        <w:tc>
          <w:tcPr>
            <w:tcW w:w="1612" w:type="dxa"/>
          </w:tcPr>
          <w:p w14:paraId="14FB5F6A" w14:textId="77777777" w:rsidR="002D2FE8" w:rsidRPr="003D4ABF" w:rsidRDefault="002D2FE8" w:rsidP="003F2D9A">
            <w:pPr>
              <w:pStyle w:val="TAL"/>
              <w:rPr>
                <w:szCs w:val="18"/>
              </w:rPr>
            </w:pPr>
            <w:r w:rsidRPr="003D4ABF">
              <w:rPr>
                <w:szCs w:val="18"/>
              </w:rPr>
              <w:t>Precedence</w:t>
            </w:r>
          </w:p>
        </w:tc>
        <w:tc>
          <w:tcPr>
            <w:tcW w:w="3278" w:type="dxa"/>
          </w:tcPr>
          <w:p w14:paraId="0A881F22" w14:textId="77777777" w:rsidR="002D2FE8" w:rsidRPr="003D4ABF" w:rsidRDefault="002D2FE8" w:rsidP="003F2D9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1F029E" w14:textId="77777777" w:rsidR="002D2FE8" w:rsidRPr="003D4ABF" w:rsidRDefault="002D2FE8" w:rsidP="003F2D9A">
            <w:pPr>
              <w:pStyle w:val="TAL"/>
              <w:rPr>
                <w:szCs w:val="18"/>
              </w:rPr>
            </w:pPr>
            <w:r w:rsidRPr="003D4ABF">
              <w:rPr>
                <w:szCs w:val="18"/>
              </w:rPr>
              <w:t>Conditional (NOTE 2)</w:t>
            </w:r>
          </w:p>
        </w:tc>
        <w:tc>
          <w:tcPr>
            <w:tcW w:w="1748" w:type="dxa"/>
          </w:tcPr>
          <w:p w14:paraId="77B421C4" w14:textId="77777777" w:rsidR="002D2FE8" w:rsidRPr="003D4ABF" w:rsidRDefault="002D2FE8" w:rsidP="003F2D9A">
            <w:pPr>
              <w:pStyle w:val="TAL"/>
            </w:pPr>
            <w:r w:rsidRPr="003D4ABF">
              <w:t>Yes</w:t>
            </w:r>
          </w:p>
        </w:tc>
        <w:tc>
          <w:tcPr>
            <w:tcW w:w="1627" w:type="dxa"/>
          </w:tcPr>
          <w:p w14:paraId="54804926" w14:textId="77777777" w:rsidR="002D2FE8" w:rsidRPr="003D4ABF" w:rsidRDefault="002D2FE8" w:rsidP="003F2D9A">
            <w:pPr>
              <w:pStyle w:val="TAL"/>
            </w:pPr>
            <w:r w:rsidRPr="003D4ABF">
              <w:t>None</w:t>
            </w:r>
          </w:p>
        </w:tc>
      </w:tr>
      <w:tr w:rsidR="002D2FE8" w:rsidRPr="003D4ABF" w14:paraId="08A6E499" w14:textId="77777777" w:rsidTr="002D2FE8">
        <w:trPr>
          <w:cantSplit/>
        </w:trPr>
        <w:tc>
          <w:tcPr>
            <w:tcW w:w="1612" w:type="dxa"/>
          </w:tcPr>
          <w:p w14:paraId="37C3545F" w14:textId="77777777" w:rsidR="002D2FE8" w:rsidRPr="003D4ABF" w:rsidRDefault="002D2FE8" w:rsidP="003F2D9A">
            <w:pPr>
              <w:pStyle w:val="TAL"/>
              <w:rPr>
                <w:szCs w:val="18"/>
              </w:rPr>
            </w:pPr>
            <w:r w:rsidRPr="003D4ABF">
              <w:rPr>
                <w:szCs w:val="18"/>
              </w:rPr>
              <w:t>Service data flow template</w:t>
            </w:r>
          </w:p>
        </w:tc>
        <w:tc>
          <w:tcPr>
            <w:tcW w:w="3278" w:type="dxa"/>
          </w:tcPr>
          <w:p w14:paraId="5B88994D" w14:textId="77777777" w:rsidR="002D2FE8" w:rsidRPr="003D4ABF" w:rsidRDefault="002D2FE8" w:rsidP="003F2D9A">
            <w:pPr>
              <w:pStyle w:val="TAL"/>
            </w:pPr>
            <w:r w:rsidRPr="00E20298">
              <w:t>For IP PDU traffic: Either a list of service data flow filters or an application identifier that references the corresponding application detection filter for the detection of the service data flow.</w:t>
            </w:r>
          </w:p>
          <w:p w14:paraId="226E022E" w14:textId="77777777" w:rsidR="002D2FE8" w:rsidRPr="003D4ABF" w:rsidRDefault="002D2FE8" w:rsidP="003F2D9A">
            <w:pPr>
              <w:pStyle w:val="TAL"/>
            </w:pPr>
            <w:r w:rsidRPr="00E20298">
              <w:t>For Ethernet PDU traffic: Combination of traffic patterns of the Ethernet PDU traffic.</w:t>
            </w:r>
          </w:p>
          <w:p w14:paraId="71566511" w14:textId="77777777" w:rsidR="002D2FE8" w:rsidRPr="003D4ABF" w:rsidRDefault="002D2FE8" w:rsidP="003F2D9A">
            <w:pPr>
              <w:pStyle w:val="TAL"/>
            </w:pPr>
            <w:r w:rsidRPr="00E20298">
              <w:t>It is defined in clause 5.7.6.3 of TS 23.501 [2].</w:t>
            </w:r>
          </w:p>
        </w:tc>
        <w:tc>
          <w:tcPr>
            <w:tcW w:w="1364" w:type="dxa"/>
          </w:tcPr>
          <w:p w14:paraId="1A702C86" w14:textId="77777777" w:rsidR="002D2FE8" w:rsidRPr="003D4ABF" w:rsidRDefault="002D2FE8" w:rsidP="003F2D9A">
            <w:pPr>
              <w:pStyle w:val="TAL"/>
              <w:rPr>
                <w:szCs w:val="18"/>
              </w:rPr>
            </w:pPr>
            <w:r w:rsidRPr="003D4ABF">
              <w:rPr>
                <w:szCs w:val="18"/>
              </w:rPr>
              <w:t>Mandatory (NOTE 3)</w:t>
            </w:r>
          </w:p>
        </w:tc>
        <w:tc>
          <w:tcPr>
            <w:tcW w:w="1748" w:type="dxa"/>
          </w:tcPr>
          <w:p w14:paraId="5C68C128" w14:textId="77777777" w:rsidR="002D2FE8" w:rsidRPr="003D4ABF" w:rsidRDefault="002D2FE8" w:rsidP="003F2D9A">
            <w:pPr>
              <w:pStyle w:val="TAL"/>
              <w:rPr>
                <w:szCs w:val="18"/>
              </w:rPr>
            </w:pPr>
            <w:r w:rsidRPr="003D4ABF">
              <w:rPr>
                <w:szCs w:val="18"/>
              </w:rPr>
              <w:t>Conditional</w:t>
            </w:r>
          </w:p>
          <w:p w14:paraId="39C70960" w14:textId="77777777" w:rsidR="002D2FE8" w:rsidRPr="003D4ABF" w:rsidRDefault="002D2FE8" w:rsidP="003F2D9A">
            <w:pPr>
              <w:pStyle w:val="TAL"/>
              <w:rPr>
                <w:szCs w:val="18"/>
              </w:rPr>
            </w:pPr>
            <w:r w:rsidRPr="003D4ABF">
              <w:rPr>
                <w:szCs w:val="18"/>
              </w:rPr>
              <w:t>(NOTE 4)</w:t>
            </w:r>
          </w:p>
        </w:tc>
        <w:tc>
          <w:tcPr>
            <w:tcW w:w="1627" w:type="dxa"/>
          </w:tcPr>
          <w:p w14:paraId="23BF8CA8" w14:textId="77777777" w:rsidR="002D2FE8" w:rsidRPr="003D4ABF" w:rsidRDefault="002D2FE8" w:rsidP="003F2D9A">
            <w:pPr>
              <w:pStyle w:val="TAL"/>
            </w:pPr>
            <w:r w:rsidRPr="00E20298">
              <w:t>Modified</w:t>
            </w:r>
          </w:p>
          <w:p w14:paraId="0683C846" w14:textId="77777777" w:rsidR="002D2FE8" w:rsidRPr="003D4ABF" w:rsidRDefault="002D2FE8" w:rsidP="003F2D9A">
            <w:pPr>
              <w:pStyle w:val="TAL"/>
              <w:rPr>
                <w:szCs w:val="18"/>
              </w:rPr>
            </w:pPr>
            <w:r w:rsidRPr="003D4ABF">
              <w:rPr>
                <w:szCs w:val="18"/>
              </w:rPr>
              <w:t>(packet filters for Ethernet PDU traffic added)</w:t>
            </w:r>
          </w:p>
        </w:tc>
      </w:tr>
      <w:tr w:rsidR="002D2FE8" w:rsidRPr="003D4ABF" w14:paraId="2587CF00" w14:textId="77777777" w:rsidTr="002D2FE8">
        <w:trPr>
          <w:cantSplit/>
        </w:trPr>
        <w:tc>
          <w:tcPr>
            <w:tcW w:w="1612" w:type="dxa"/>
          </w:tcPr>
          <w:p w14:paraId="059C79C8" w14:textId="77777777" w:rsidR="002D2FE8" w:rsidRPr="003D4ABF" w:rsidRDefault="002D2FE8" w:rsidP="003F2D9A">
            <w:pPr>
              <w:pStyle w:val="TAL"/>
              <w:rPr>
                <w:szCs w:val="18"/>
              </w:rPr>
            </w:pPr>
            <w:r w:rsidRPr="003D4ABF">
              <w:rPr>
                <w:szCs w:val="18"/>
              </w:rPr>
              <w:t>Mute for notification</w:t>
            </w:r>
          </w:p>
        </w:tc>
        <w:tc>
          <w:tcPr>
            <w:tcW w:w="3278" w:type="dxa"/>
          </w:tcPr>
          <w:p w14:paraId="5EF8A9F9" w14:textId="77777777" w:rsidR="002D2FE8" w:rsidRPr="003D4ABF" w:rsidRDefault="002D2FE8" w:rsidP="003F2D9A">
            <w:pPr>
              <w:pStyle w:val="TAL"/>
              <w:rPr>
                <w:szCs w:val="18"/>
              </w:rPr>
            </w:pPr>
            <w:r w:rsidRPr="003D4ABF">
              <w:rPr>
                <w:szCs w:val="18"/>
              </w:rPr>
              <w:t>Defines whether application's start or stop notification is to be muted.</w:t>
            </w:r>
          </w:p>
        </w:tc>
        <w:tc>
          <w:tcPr>
            <w:tcW w:w="1364" w:type="dxa"/>
          </w:tcPr>
          <w:p w14:paraId="049D97C4" w14:textId="77777777" w:rsidR="002D2FE8" w:rsidRPr="003D4ABF" w:rsidRDefault="002D2FE8" w:rsidP="003F2D9A">
            <w:pPr>
              <w:pStyle w:val="TAL"/>
              <w:rPr>
                <w:szCs w:val="18"/>
              </w:rPr>
            </w:pPr>
            <w:r w:rsidRPr="003D4ABF">
              <w:rPr>
                <w:szCs w:val="18"/>
              </w:rPr>
              <w:t>Conditional (NOTE 5)</w:t>
            </w:r>
          </w:p>
        </w:tc>
        <w:tc>
          <w:tcPr>
            <w:tcW w:w="1748" w:type="dxa"/>
          </w:tcPr>
          <w:p w14:paraId="2CD3F9AB" w14:textId="77777777" w:rsidR="002D2FE8" w:rsidRPr="003D4ABF" w:rsidRDefault="002D2FE8" w:rsidP="003F2D9A">
            <w:pPr>
              <w:pStyle w:val="TAL"/>
            </w:pPr>
            <w:r w:rsidRPr="003D4ABF">
              <w:t>No</w:t>
            </w:r>
          </w:p>
        </w:tc>
        <w:tc>
          <w:tcPr>
            <w:tcW w:w="1627" w:type="dxa"/>
          </w:tcPr>
          <w:p w14:paraId="5B1DE930" w14:textId="77777777" w:rsidR="002D2FE8" w:rsidRPr="003D4ABF" w:rsidRDefault="002D2FE8" w:rsidP="003F2D9A">
            <w:pPr>
              <w:pStyle w:val="TAL"/>
            </w:pPr>
            <w:r w:rsidRPr="003D4ABF">
              <w:t>None</w:t>
            </w:r>
          </w:p>
        </w:tc>
      </w:tr>
      <w:tr w:rsidR="002D2FE8" w:rsidRPr="003D4ABF" w14:paraId="39FB6229" w14:textId="77777777" w:rsidTr="002D2FE8">
        <w:trPr>
          <w:cantSplit/>
        </w:trPr>
        <w:tc>
          <w:tcPr>
            <w:tcW w:w="1612" w:type="dxa"/>
          </w:tcPr>
          <w:p w14:paraId="661CF070" w14:textId="77777777" w:rsidR="002D2FE8" w:rsidRPr="003D4ABF" w:rsidRDefault="002D2FE8" w:rsidP="003F2D9A">
            <w:pPr>
              <w:pStyle w:val="TAL"/>
              <w:rPr>
                <w:b/>
                <w:szCs w:val="18"/>
              </w:rPr>
            </w:pPr>
            <w:r w:rsidRPr="003D4ABF">
              <w:rPr>
                <w:b/>
                <w:szCs w:val="18"/>
              </w:rPr>
              <w:t>Charging</w:t>
            </w:r>
          </w:p>
        </w:tc>
        <w:tc>
          <w:tcPr>
            <w:tcW w:w="3278" w:type="dxa"/>
          </w:tcPr>
          <w:p w14:paraId="7F40F6CA" w14:textId="77777777" w:rsidR="002D2FE8" w:rsidRPr="003D4ABF" w:rsidRDefault="002D2FE8" w:rsidP="003F2D9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A48981E" w14:textId="77777777" w:rsidR="002D2FE8" w:rsidRPr="003D4ABF" w:rsidRDefault="002D2FE8" w:rsidP="003F2D9A">
            <w:pPr>
              <w:pStyle w:val="TAL"/>
              <w:rPr>
                <w:szCs w:val="18"/>
              </w:rPr>
            </w:pPr>
          </w:p>
        </w:tc>
        <w:tc>
          <w:tcPr>
            <w:tcW w:w="1748" w:type="dxa"/>
          </w:tcPr>
          <w:p w14:paraId="4E00B71A" w14:textId="77777777" w:rsidR="002D2FE8" w:rsidRPr="003D4ABF" w:rsidRDefault="002D2FE8" w:rsidP="003F2D9A">
            <w:pPr>
              <w:pStyle w:val="TAL"/>
            </w:pPr>
          </w:p>
        </w:tc>
        <w:tc>
          <w:tcPr>
            <w:tcW w:w="1627" w:type="dxa"/>
          </w:tcPr>
          <w:p w14:paraId="0C7D3232" w14:textId="77777777" w:rsidR="002D2FE8" w:rsidRPr="003D4ABF" w:rsidRDefault="002D2FE8" w:rsidP="003F2D9A">
            <w:pPr>
              <w:pStyle w:val="TAL"/>
            </w:pPr>
          </w:p>
        </w:tc>
      </w:tr>
      <w:tr w:rsidR="002D2FE8" w:rsidRPr="003D4ABF" w14:paraId="487C221D" w14:textId="77777777" w:rsidTr="002D2FE8">
        <w:trPr>
          <w:cantSplit/>
        </w:trPr>
        <w:tc>
          <w:tcPr>
            <w:tcW w:w="1612" w:type="dxa"/>
          </w:tcPr>
          <w:p w14:paraId="7BF188FF" w14:textId="77777777" w:rsidR="002D2FE8" w:rsidRPr="003D4ABF" w:rsidRDefault="002D2FE8" w:rsidP="003F2D9A">
            <w:pPr>
              <w:pStyle w:val="TAL"/>
              <w:rPr>
                <w:szCs w:val="18"/>
              </w:rPr>
            </w:pPr>
            <w:r w:rsidRPr="003D4ABF">
              <w:rPr>
                <w:szCs w:val="18"/>
              </w:rPr>
              <w:t>Charging key</w:t>
            </w:r>
          </w:p>
          <w:p w14:paraId="7C219120" w14:textId="77777777" w:rsidR="002D2FE8" w:rsidRPr="003D4ABF" w:rsidRDefault="002D2FE8" w:rsidP="003F2D9A">
            <w:pPr>
              <w:pStyle w:val="TAL"/>
              <w:rPr>
                <w:szCs w:val="18"/>
              </w:rPr>
            </w:pPr>
            <w:r w:rsidRPr="003D4ABF">
              <w:rPr>
                <w:szCs w:val="18"/>
              </w:rPr>
              <w:t>(NOTE 22)</w:t>
            </w:r>
          </w:p>
        </w:tc>
        <w:tc>
          <w:tcPr>
            <w:tcW w:w="3278" w:type="dxa"/>
          </w:tcPr>
          <w:p w14:paraId="2EC96772" w14:textId="77777777" w:rsidR="002D2FE8" w:rsidRPr="003D4ABF" w:rsidRDefault="002D2FE8" w:rsidP="003F2D9A">
            <w:pPr>
              <w:pStyle w:val="TAL"/>
              <w:rPr>
                <w:szCs w:val="18"/>
              </w:rPr>
            </w:pPr>
            <w:r w:rsidRPr="003D4ABF">
              <w:rPr>
                <w:szCs w:val="18"/>
              </w:rPr>
              <w:t>The charging system (CHF) uses the charging key to determine the tariff to apply to the service data flow.</w:t>
            </w:r>
          </w:p>
        </w:tc>
        <w:tc>
          <w:tcPr>
            <w:tcW w:w="1364" w:type="dxa"/>
          </w:tcPr>
          <w:p w14:paraId="7F924CC3" w14:textId="77777777" w:rsidR="002D2FE8" w:rsidRPr="003D4ABF" w:rsidRDefault="002D2FE8" w:rsidP="003F2D9A">
            <w:pPr>
              <w:pStyle w:val="TAL"/>
              <w:rPr>
                <w:szCs w:val="18"/>
              </w:rPr>
            </w:pPr>
          </w:p>
        </w:tc>
        <w:tc>
          <w:tcPr>
            <w:tcW w:w="1748" w:type="dxa"/>
          </w:tcPr>
          <w:p w14:paraId="2A97D891" w14:textId="77777777" w:rsidR="002D2FE8" w:rsidRPr="003D4ABF" w:rsidRDefault="002D2FE8" w:rsidP="003F2D9A">
            <w:pPr>
              <w:pStyle w:val="TAL"/>
            </w:pPr>
            <w:r w:rsidRPr="003D4ABF">
              <w:t>Yes</w:t>
            </w:r>
          </w:p>
        </w:tc>
        <w:tc>
          <w:tcPr>
            <w:tcW w:w="1627" w:type="dxa"/>
          </w:tcPr>
          <w:p w14:paraId="1E5BF2BE" w14:textId="77777777" w:rsidR="002D2FE8" w:rsidRPr="003D4ABF" w:rsidRDefault="002D2FE8" w:rsidP="003F2D9A">
            <w:pPr>
              <w:pStyle w:val="TAL"/>
            </w:pPr>
            <w:r w:rsidRPr="003D4ABF">
              <w:t>None</w:t>
            </w:r>
          </w:p>
        </w:tc>
      </w:tr>
      <w:tr w:rsidR="002D2FE8" w:rsidRPr="003D4ABF" w14:paraId="484992B0" w14:textId="77777777" w:rsidTr="002D2FE8">
        <w:trPr>
          <w:cantSplit/>
        </w:trPr>
        <w:tc>
          <w:tcPr>
            <w:tcW w:w="1612" w:type="dxa"/>
          </w:tcPr>
          <w:p w14:paraId="5D358A20" w14:textId="77777777" w:rsidR="002D2FE8" w:rsidRPr="003D4ABF" w:rsidRDefault="002D2FE8" w:rsidP="003F2D9A">
            <w:pPr>
              <w:pStyle w:val="TAL"/>
              <w:rPr>
                <w:szCs w:val="18"/>
              </w:rPr>
            </w:pPr>
            <w:r w:rsidRPr="003D4ABF">
              <w:rPr>
                <w:szCs w:val="18"/>
              </w:rPr>
              <w:t>Service identifier</w:t>
            </w:r>
          </w:p>
        </w:tc>
        <w:tc>
          <w:tcPr>
            <w:tcW w:w="3278" w:type="dxa"/>
          </w:tcPr>
          <w:p w14:paraId="6A00D46D" w14:textId="77777777" w:rsidR="002D2FE8" w:rsidRPr="003D4ABF" w:rsidRDefault="002D2FE8" w:rsidP="003F2D9A">
            <w:pPr>
              <w:pStyle w:val="TAL"/>
              <w:rPr>
                <w:szCs w:val="18"/>
              </w:rPr>
            </w:pPr>
            <w:r w:rsidRPr="003D4ABF">
              <w:rPr>
                <w:szCs w:val="18"/>
              </w:rPr>
              <w:t>The identity of the service or service component the service data flow in a rule relates to.</w:t>
            </w:r>
          </w:p>
        </w:tc>
        <w:tc>
          <w:tcPr>
            <w:tcW w:w="1364" w:type="dxa"/>
          </w:tcPr>
          <w:p w14:paraId="3CE23B88" w14:textId="77777777" w:rsidR="002D2FE8" w:rsidRPr="003D4ABF" w:rsidRDefault="002D2FE8" w:rsidP="003F2D9A">
            <w:pPr>
              <w:pStyle w:val="TAL"/>
              <w:rPr>
                <w:szCs w:val="18"/>
              </w:rPr>
            </w:pPr>
          </w:p>
        </w:tc>
        <w:tc>
          <w:tcPr>
            <w:tcW w:w="1748" w:type="dxa"/>
          </w:tcPr>
          <w:p w14:paraId="4E129364" w14:textId="77777777" w:rsidR="002D2FE8" w:rsidRPr="003D4ABF" w:rsidRDefault="002D2FE8" w:rsidP="003F2D9A">
            <w:pPr>
              <w:pStyle w:val="TAL"/>
            </w:pPr>
            <w:r w:rsidRPr="003D4ABF">
              <w:t>Yes</w:t>
            </w:r>
          </w:p>
        </w:tc>
        <w:tc>
          <w:tcPr>
            <w:tcW w:w="1627" w:type="dxa"/>
          </w:tcPr>
          <w:p w14:paraId="39AD4C01" w14:textId="77777777" w:rsidR="002D2FE8" w:rsidRPr="003D4ABF" w:rsidRDefault="002D2FE8" w:rsidP="003F2D9A">
            <w:pPr>
              <w:pStyle w:val="TAL"/>
            </w:pPr>
            <w:r w:rsidRPr="003D4ABF">
              <w:t>None</w:t>
            </w:r>
          </w:p>
        </w:tc>
      </w:tr>
      <w:tr w:rsidR="002D2FE8" w:rsidRPr="003D4ABF" w14:paraId="306A204F" w14:textId="77777777" w:rsidTr="002D2FE8">
        <w:trPr>
          <w:cantSplit/>
        </w:trPr>
        <w:tc>
          <w:tcPr>
            <w:tcW w:w="1612" w:type="dxa"/>
          </w:tcPr>
          <w:p w14:paraId="498D38FD" w14:textId="77777777" w:rsidR="002D2FE8" w:rsidRPr="003D4ABF" w:rsidRDefault="002D2FE8" w:rsidP="003F2D9A">
            <w:pPr>
              <w:pStyle w:val="TAL"/>
              <w:rPr>
                <w:szCs w:val="18"/>
              </w:rPr>
            </w:pPr>
            <w:r w:rsidRPr="003D4ABF">
              <w:rPr>
                <w:szCs w:val="18"/>
              </w:rPr>
              <w:t>Sponsor Identifier</w:t>
            </w:r>
          </w:p>
        </w:tc>
        <w:tc>
          <w:tcPr>
            <w:tcW w:w="3278" w:type="dxa"/>
          </w:tcPr>
          <w:p w14:paraId="49D00D96" w14:textId="77777777" w:rsidR="002D2FE8" w:rsidRPr="003D4ABF" w:rsidRDefault="002D2FE8" w:rsidP="003F2D9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A61EDD" w14:textId="77777777" w:rsidR="002D2FE8" w:rsidRPr="003D4ABF" w:rsidRDefault="002D2FE8" w:rsidP="003F2D9A">
            <w:pPr>
              <w:pStyle w:val="TAL"/>
              <w:rPr>
                <w:szCs w:val="18"/>
              </w:rPr>
            </w:pPr>
            <w:r w:rsidRPr="003D4ABF">
              <w:rPr>
                <w:szCs w:val="18"/>
              </w:rPr>
              <w:t>Conditional</w:t>
            </w:r>
          </w:p>
          <w:p w14:paraId="78FAE949" w14:textId="77777777" w:rsidR="002D2FE8" w:rsidRPr="003D4ABF" w:rsidRDefault="002D2FE8" w:rsidP="003F2D9A">
            <w:pPr>
              <w:pStyle w:val="TAL"/>
              <w:rPr>
                <w:szCs w:val="18"/>
              </w:rPr>
            </w:pPr>
            <w:r w:rsidRPr="003D4ABF">
              <w:rPr>
                <w:szCs w:val="18"/>
              </w:rPr>
              <w:t>(NOTE 6)</w:t>
            </w:r>
          </w:p>
        </w:tc>
        <w:tc>
          <w:tcPr>
            <w:tcW w:w="1748" w:type="dxa"/>
          </w:tcPr>
          <w:p w14:paraId="4CD49007" w14:textId="77777777" w:rsidR="002D2FE8" w:rsidRPr="003D4ABF" w:rsidRDefault="002D2FE8" w:rsidP="003F2D9A">
            <w:pPr>
              <w:pStyle w:val="TAL"/>
            </w:pPr>
            <w:r w:rsidRPr="003D4ABF">
              <w:t>Yes</w:t>
            </w:r>
          </w:p>
        </w:tc>
        <w:tc>
          <w:tcPr>
            <w:tcW w:w="1627" w:type="dxa"/>
          </w:tcPr>
          <w:p w14:paraId="11A635C9" w14:textId="77777777" w:rsidR="002D2FE8" w:rsidRPr="003D4ABF" w:rsidRDefault="002D2FE8" w:rsidP="003F2D9A">
            <w:pPr>
              <w:pStyle w:val="TAL"/>
            </w:pPr>
            <w:r w:rsidRPr="003D4ABF">
              <w:t>None</w:t>
            </w:r>
          </w:p>
        </w:tc>
      </w:tr>
      <w:tr w:rsidR="002D2FE8" w:rsidRPr="003D4ABF" w14:paraId="48A079AD" w14:textId="77777777" w:rsidTr="002D2FE8">
        <w:trPr>
          <w:cantSplit/>
        </w:trPr>
        <w:tc>
          <w:tcPr>
            <w:tcW w:w="1612" w:type="dxa"/>
          </w:tcPr>
          <w:p w14:paraId="72664AB1" w14:textId="77777777" w:rsidR="002D2FE8" w:rsidRPr="003D4ABF" w:rsidRDefault="002D2FE8" w:rsidP="003F2D9A">
            <w:pPr>
              <w:pStyle w:val="TAL"/>
              <w:rPr>
                <w:szCs w:val="18"/>
              </w:rPr>
            </w:pPr>
            <w:r w:rsidRPr="003D4ABF">
              <w:rPr>
                <w:szCs w:val="18"/>
              </w:rPr>
              <w:t>Application Service Provider Identifier</w:t>
            </w:r>
          </w:p>
        </w:tc>
        <w:tc>
          <w:tcPr>
            <w:tcW w:w="3278" w:type="dxa"/>
          </w:tcPr>
          <w:p w14:paraId="594C59E4" w14:textId="77777777" w:rsidR="002D2FE8" w:rsidRPr="003D4ABF" w:rsidRDefault="002D2FE8" w:rsidP="003F2D9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12167C1" w14:textId="77777777" w:rsidR="002D2FE8" w:rsidRPr="003D4ABF" w:rsidRDefault="002D2FE8" w:rsidP="003F2D9A">
            <w:pPr>
              <w:pStyle w:val="TAL"/>
              <w:rPr>
                <w:szCs w:val="18"/>
              </w:rPr>
            </w:pPr>
            <w:r w:rsidRPr="003D4ABF">
              <w:rPr>
                <w:szCs w:val="18"/>
              </w:rPr>
              <w:t>Conditional</w:t>
            </w:r>
          </w:p>
          <w:p w14:paraId="59962E7A" w14:textId="77777777" w:rsidR="002D2FE8" w:rsidRPr="003D4ABF" w:rsidRDefault="002D2FE8" w:rsidP="003F2D9A">
            <w:pPr>
              <w:pStyle w:val="TAL"/>
              <w:rPr>
                <w:szCs w:val="18"/>
              </w:rPr>
            </w:pPr>
            <w:r w:rsidRPr="003D4ABF">
              <w:rPr>
                <w:szCs w:val="18"/>
              </w:rPr>
              <w:t>(NOTE 6)</w:t>
            </w:r>
          </w:p>
        </w:tc>
        <w:tc>
          <w:tcPr>
            <w:tcW w:w="1748" w:type="dxa"/>
          </w:tcPr>
          <w:p w14:paraId="7181F694" w14:textId="77777777" w:rsidR="002D2FE8" w:rsidRPr="003D4ABF" w:rsidRDefault="002D2FE8" w:rsidP="003F2D9A">
            <w:pPr>
              <w:pStyle w:val="TAL"/>
            </w:pPr>
            <w:r w:rsidRPr="003D4ABF">
              <w:t>Yes</w:t>
            </w:r>
          </w:p>
        </w:tc>
        <w:tc>
          <w:tcPr>
            <w:tcW w:w="1627" w:type="dxa"/>
          </w:tcPr>
          <w:p w14:paraId="21DD7A10" w14:textId="77777777" w:rsidR="002D2FE8" w:rsidRPr="003D4ABF" w:rsidRDefault="002D2FE8" w:rsidP="003F2D9A">
            <w:pPr>
              <w:pStyle w:val="TAL"/>
            </w:pPr>
            <w:r w:rsidRPr="003D4ABF">
              <w:t>None</w:t>
            </w:r>
          </w:p>
        </w:tc>
      </w:tr>
      <w:tr w:rsidR="002D2FE8" w:rsidRPr="003D4ABF" w14:paraId="6F70A11C" w14:textId="77777777" w:rsidTr="002D2FE8">
        <w:trPr>
          <w:cantSplit/>
        </w:trPr>
        <w:tc>
          <w:tcPr>
            <w:tcW w:w="1612" w:type="dxa"/>
          </w:tcPr>
          <w:p w14:paraId="4F68AEB9" w14:textId="77777777" w:rsidR="002D2FE8" w:rsidRPr="003D4ABF" w:rsidRDefault="002D2FE8" w:rsidP="003F2D9A">
            <w:pPr>
              <w:pStyle w:val="TAL"/>
              <w:rPr>
                <w:szCs w:val="18"/>
              </w:rPr>
            </w:pPr>
            <w:r w:rsidRPr="003D4ABF">
              <w:rPr>
                <w:szCs w:val="18"/>
              </w:rPr>
              <w:t>Charging method</w:t>
            </w:r>
          </w:p>
        </w:tc>
        <w:tc>
          <w:tcPr>
            <w:tcW w:w="3278" w:type="dxa"/>
          </w:tcPr>
          <w:p w14:paraId="7E03D6FB" w14:textId="77777777" w:rsidR="002D2FE8" w:rsidRPr="003D4ABF" w:rsidRDefault="002D2FE8" w:rsidP="003F2D9A">
            <w:pPr>
              <w:pStyle w:val="TAL"/>
              <w:rPr>
                <w:szCs w:val="18"/>
              </w:rPr>
            </w:pPr>
            <w:r w:rsidRPr="003D4ABF">
              <w:rPr>
                <w:szCs w:val="18"/>
              </w:rPr>
              <w:t>Indicates the required charging method for the PCC rule.</w:t>
            </w:r>
          </w:p>
          <w:p w14:paraId="745B4AF9" w14:textId="77777777" w:rsidR="002D2FE8" w:rsidRPr="003D4ABF" w:rsidRDefault="002D2FE8" w:rsidP="003F2D9A">
            <w:pPr>
              <w:pStyle w:val="TAL"/>
              <w:rPr>
                <w:szCs w:val="18"/>
              </w:rPr>
            </w:pPr>
            <w:r w:rsidRPr="003D4ABF">
              <w:rPr>
                <w:szCs w:val="18"/>
              </w:rPr>
              <w:t>Values: online or offline or neither.</w:t>
            </w:r>
          </w:p>
        </w:tc>
        <w:tc>
          <w:tcPr>
            <w:tcW w:w="1364" w:type="dxa"/>
          </w:tcPr>
          <w:p w14:paraId="6D5832F5" w14:textId="77777777" w:rsidR="002D2FE8" w:rsidRPr="003D4ABF" w:rsidRDefault="002D2FE8" w:rsidP="003F2D9A">
            <w:pPr>
              <w:pStyle w:val="TAL"/>
              <w:rPr>
                <w:szCs w:val="18"/>
              </w:rPr>
            </w:pPr>
            <w:r w:rsidRPr="003D4ABF">
              <w:rPr>
                <w:szCs w:val="18"/>
              </w:rPr>
              <w:t>Conditional</w:t>
            </w:r>
            <w:r w:rsidRPr="003D4ABF">
              <w:rPr>
                <w:szCs w:val="18"/>
              </w:rPr>
              <w:br/>
              <w:t>(NOTE</w:t>
            </w:r>
            <w:r w:rsidRPr="003D4ABF">
              <w:t> </w:t>
            </w:r>
            <w:r w:rsidRPr="003D4ABF">
              <w:rPr>
                <w:szCs w:val="18"/>
              </w:rPr>
              <w:t>7)</w:t>
            </w:r>
          </w:p>
          <w:p w14:paraId="6BA7CE9F" w14:textId="77777777" w:rsidR="002D2FE8" w:rsidRPr="003D4ABF" w:rsidRDefault="002D2FE8" w:rsidP="003F2D9A">
            <w:pPr>
              <w:pStyle w:val="TAL"/>
              <w:rPr>
                <w:szCs w:val="18"/>
              </w:rPr>
            </w:pPr>
          </w:p>
        </w:tc>
        <w:tc>
          <w:tcPr>
            <w:tcW w:w="1748" w:type="dxa"/>
          </w:tcPr>
          <w:p w14:paraId="1FAEA013" w14:textId="77777777" w:rsidR="002D2FE8" w:rsidRPr="003D4ABF" w:rsidRDefault="002D2FE8" w:rsidP="003F2D9A">
            <w:pPr>
              <w:pStyle w:val="TAL"/>
            </w:pPr>
            <w:r w:rsidRPr="003D4ABF">
              <w:t>No</w:t>
            </w:r>
          </w:p>
        </w:tc>
        <w:tc>
          <w:tcPr>
            <w:tcW w:w="1627" w:type="dxa"/>
          </w:tcPr>
          <w:p w14:paraId="093FCB8D" w14:textId="77777777" w:rsidR="002D2FE8" w:rsidRPr="003D4ABF" w:rsidRDefault="002D2FE8" w:rsidP="003F2D9A">
            <w:pPr>
              <w:pStyle w:val="TAL"/>
            </w:pPr>
            <w:r w:rsidRPr="003D4ABF">
              <w:t>None</w:t>
            </w:r>
          </w:p>
        </w:tc>
      </w:tr>
      <w:tr w:rsidR="002D2FE8" w:rsidRPr="003D4ABF" w14:paraId="0ABB1DF8" w14:textId="77777777" w:rsidTr="002D2FE8">
        <w:trPr>
          <w:cantSplit/>
        </w:trPr>
        <w:tc>
          <w:tcPr>
            <w:tcW w:w="1612" w:type="dxa"/>
          </w:tcPr>
          <w:p w14:paraId="4EE1948D" w14:textId="77777777" w:rsidR="002D2FE8" w:rsidRPr="003D4ABF" w:rsidRDefault="002D2FE8" w:rsidP="003F2D9A">
            <w:pPr>
              <w:pStyle w:val="TAL"/>
              <w:rPr>
                <w:szCs w:val="18"/>
              </w:rPr>
            </w:pPr>
            <w:r w:rsidRPr="003D4ABF">
              <w:rPr>
                <w:noProof/>
              </w:rPr>
              <w:lastRenderedPageBreak/>
              <w:t>Service Data flow handling while requesting credit</w:t>
            </w:r>
          </w:p>
        </w:tc>
        <w:tc>
          <w:tcPr>
            <w:tcW w:w="3278" w:type="dxa"/>
          </w:tcPr>
          <w:p w14:paraId="3F0CB5EC" w14:textId="77777777" w:rsidR="002D2FE8" w:rsidRPr="003D4ABF" w:rsidRDefault="002D2FE8" w:rsidP="003F2D9A">
            <w:pPr>
              <w:pStyle w:val="TAL"/>
              <w:rPr>
                <w:szCs w:val="18"/>
              </w:rPr>
            </w:pPr>
            <w:r w:rsidRPr="003D4ABF">
              <w:rPr>
                <w:szCs w:val="18"/>
              </w:rPr>
              <w:t>Indicates whether the service data flow is allowed to start while the SMF is waiting for the response to the credit request.</w:t>
            </w:r>
          </w:p>
          <w:p w14:paraId="65ABEA43" w14:textId="77777777" w:rsidR="002D2FE8" w:rsidRPr="003D4ABF" w:rsidRDefault="002D2FE8" w:rsidP="003F2D9A">
            <w:pPr>
              <w:pStyle w:val="TAL"/>
              <w:rPr>
                <w:szCs w:val="18"/>
              </w:rPr>
            </w:pPr>
            <w:r w:rsidRPr="003D4ABF">
              <w:rPr>
                <w:szCs w:val="18"/>
              </w:rPr>
              <w:t>Only applicable for charging method online.</w:t>
            </w:r>
          </w:p>
          <w:p w14:paraId="0F46E9C7" w14:textId="77777777" w:rsidR="002D2FE8" w:rsidRPr="003D4ABF" w:rsidRDefault="002D2FE8" w:rsidP="003F2D9A">
            <w:pPr>
              <w:pStyle w:val="TAL"/>
              <w:rPr>
                <w:szCs w:val="18"/>
              </w:rPr>
            </w:pPr>
            <w:r w:rsidRPr="003D4ABF">
              <w:rPr>
                <w:szCs w:val="18"/>
              </w:rPr>
              <w:t>Values: blocking or non-blocking</w:t>
            </w:r>
          </w:p>
        </w:tc>
        <w:tc>
          <w:tcPr>
            <w:tcW w:w="1364" w:type="dxa"/>
          </w:tcPr>
          <w:p w14:paraId="2E833E2D" w14:textId="77777777" w:rsidR="002D2FE8" w:rsidRPr="003D4ABF" w:rsidRDefault="002D2FE8" w:rsidP="003F2D9A">
            <w:pPr>
              <w:pStyle w:val="TAL"/>
              <w:rPr>
                <w:szCs w:val="18"/>
              </w:rPr>
            </w:pPr>
          </w:p>
        </w:tc>
        <w:tc>
          <w:tcPr>
            <w:tcW w:w="1748" w:type="dxa"/>
          </w:tcPr>
          <w:p w14:paraId="7BF517BD" w14:textId="77777777" w:rsidR="002D2FE8" w:rsidRPr="003D4ABF" w:rsidRDefault="002D2FE8" w:rsidP="003F2D9A">
            <w:pPr>
              <w:pStyle w:val="TAL"/>
            </w:pPr>
            <w:r w:rsidRPr="003D4ABF">
              <w:t>No</w:t>
            </w:r>
          </w:p>
        </w:tc>
        <w:tc>
          <w:tcPr>
            <w:tcW w:w="1627" w:type="dxa"/>
          </w:tcPr>
          <w:p w14:paraId="049CB43C" w14:textId="77777777" w:rsidR="002D2FE8" w:rsidRPr="003D4ABF" w:rsidRDefault="002D2FE8" w:rsidP="003F2D9A">
            <w:pPr>
              <w:pStyle w:val="TAL"/>
            </w:pPr>
            <w:r w:rsidRPr="003D4ABF">
              <w:t>New</w:t>
            </w:r>
          </w:p>
        </w:tc>
      </w:tr>
      <w:tr w:rsidR="002D2FE8" w:rsidRPr="003D4ABF" w14:paraId="711455FE" w14:textId="77777777" w:rsidTr="002D2FE8">
        <w:trPr>
          <w:cantSplit/>
        </w:trPr>
        <w:tc>
          <w:tcPr>
            <w:tcW w:w="1612" w:type="dxa"/>
          </w:tcPr>
          <w:p w14:paraId="47796119" w14:textId="77777777" w:rsidR="002D2FE8" w:rsidRPr="003D4ABF" w:rsidRDefault="002D2FE8" w:rsidP="003F2D9A">
            <w:pPr>
              <w:pStyle w:val="TAL"/>
              <w:rPr>
                <w:szCs w:val="18"/>
              </w:rPr>
            </w:pPr>
            <w:r w:rsidRPr="003D4ABF">
              <w:rPr>
                <w:szCs w:val="18"/>
              </w:rPr>
              <w:t>Measurement method</w:t>
            </w:r>
          </w:p>
        </w:tc>
        <w:tc>
          <w:tcPr>
            <w:tcW w:w="3278" w:type="dxa"/>
          </w:tcPr>
          <w:p w14:paraId="168EEA28" w14:textId="77777777" w:rsidR="002D2FE8" w:rsidRPr="003D4ABF" w:rsidRDefault="002D2FE8" w:rsidP="003F2D9A">
            <w:pPr>
              <w:pStyle w:val="TAL"/>
              <w:rPr>
                <w:szCs w:val="18"/>
              </w:rPr>
            </w:pPr>
            <w:r w:rsidRPr="003D4ABF">
              <w:rPr>
                <w:szCs w:val="18"/>
              </w:rPr>
              <w:t>Indicates whether the service data flow data volume, duration, combined volume/duration or event shall be measured.</w:t>
            </w:r>
          </w:p>
          <w:p w14:paraId="03B9AD7E" w14:textId="77777777" w:rsidR="002D2FE8" w:rsidRPr="003D4ABF" w:rsidRDefault="002D2FE8" w:rsidP="003F2D9A">
            <w:pPr>
              <w:pStyle w:val="TAL"/>
              <w:rPr>
                <w:szCs w:val="18"/>
              </w:rPr>
            </w:pPr>
            <w:r w:rsidRPr="003D4ABF">
              <w:rPr>
                <w:szCs w:val="18"/>
              </w:rPr>
              <w:t>This is applicable to reporting, if the charging method is online or offline.</w:t>
            </w:r>
          </w:p>
          <w:p w14:paraId="05416DA7" w14:textId="77777777" w:rsidR="002D2FE8" w:rsidRPr="003D4ABF" w:rsidRDefault="002D2FE8" w:rsidP="003F2D9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A185FF5" w14:textId="77777777" w:rsidR="002D2FE8" w:rsidRPr="003D4ABF" w:rsidRDefault="002D2FE8" w:rsidP="003F2D9A">
            <w:pPr>
              <w:pStyle w:val="TAL"/>
              <w:rPr>
                <w:szCs w:val="18"/>
              </w:rPr>
            </w:pPr>
          </w:p>
        </w:tc>
        <w:tc>
          <w:tcPr>
            <w:tcW w:w="1748" w:type="dxa"/>
          </w:tcPr>
          <w:p w14:paraId="54260DFF" w14:textId="77777777" w:rsidR="002D2FE8" w:rsidRPr="003D4ABF" w:rsidRDefault="002D2FE8" w:rsidP="003F2D9A">
            <w:pPr>
              <w:pStyle w:val="TAL"/>
            </w:pPr>
            <w:r w:rsidRPr="003D4ABF">
              <w:t>Yes</w:t>
            </w:r>
          </w:p>
        </w:tc>
        <w:tc>
          <w:tcPr>
            <w:tcW w:w="1627" w:type="dxa"/>
          </w:tcPr>
          <w:p w14:paraId="52F3E13A" w14:textId="77777777" w:rsidR="002D2FE8" w:rsidRPr="003D4ABF" w:rsidRDefault="002D2FE8" w:rsidP="003F2D9A">
            <w:pPr>
              <w:pStyle w:val="TAL"/>
            </w:pPr>
            <w:r w:rsidRPr="003D4ABF">
              <w:t>None</w:t>
            </w:r>
          </w:p>
        </w:tc>
      </w:tr>
      <w:tr w:rsidR="002D2FE8" w:rsidRPr="003D4ABF" w14:paraId="29C73547" w14:textId="77777777" w:rsidTr="002D2FE8">
        <w:trPr>
          <w:cantSplit/>
        </w:trPr>
        <w:tc>
          <w:tcPr>
            <w:tcW w:w="1612" w:type="dxa"/>
          </w:tcPr>
          <w:p w14:paraId="3433EF01" w14:textId="77777777" w:rsidR="002D2FE8" w:rsidRPr="003D4ABF" w:rsidRDefault="002D2FE8" w:rsidP="003F2D9A">
            <w:pPr>
              <w:pStyle w:val="TAL"/>
              <w:rPr>
                <w:szCs w:val="18"/>
              </w:rPr>
            </w:pPr>
            <w:r w:rsidRPr="003D4ABF">
              <w:rPr>
                <w:szCs w:val="18"/>
              </w:rPr>
              <w:t>Application Function Record Information</w:t>
            </w:r>
          </w:p>
        </w:tc>
        <w:tc>
          <w:tcPr>
            <w:tcW w:w="3278" w:type="dxa"/>
          </w:tcPr>
          <w:p w14:paraId="4764CB69" w14:textId="77777777" w:rsidR="002D2FE8" w:rsidRPr="003D4ABF" w:rsidRDefault="002D2FE8" w:rsidP="003F2D9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0DC5104" w14:textId="77777777" w:rsidR="002D2FE8" w:rsidRPr="003D4ABF" w:rsidRDefault="002D2FE8" w:rsidP="003F2D9A">
            <w:pPr>
              <w:pStyle w:val="TAL"/>
              <w:rPr>
                <w:szCs w:val="18"/>
              </w:rPr>
            </w:pPr>
          </w:p>
        </w:tc>
        <w:tc>
          <w:tcPr>
            <w:tcW w:w="1748" w:type="dxa"/>
          </w:tcPr>
          <w:p w14:paraId="1F1CC013" w14:textId="77777777" w:rsidR="002D2FE8" w:rsidRPr="003D4ABF" w:rsidRDefault="002D2FE8" w:rsidP="003F2D9A">
            <w:pPr>
              <w:pStyle w:val="TAL"/>
            </w:pPr>
            <w:r w:rsidRPr="003D4ABF">
              <w:t>No</w:t>
            </w:r>
          </w:p>
        </w:tc>
        <w:tc>
          <w:tcPr>
            <w:tcW w:w="1627" w:type="dxa"/>
          </w:tcPr>
          <w:p w14:paraId="2D016688" w14:textId="77777777" w:rsidR="002D2FE8" w:rsidRPr="003D4ABF" w:rsidRDefault="002D2FE8" w:rsidP="003F2D9A">
            <w:pPr>
              <w:pStyle w:val="TAL"/>
            </w:pPr>
            <w:r w:rsidRPr="003D4ABF">
              <w:t>None</w:t>
            </w:r>
          </w:p>
        </w:tc>
      </w:tr>
      <w:tr w:rsidR="002D2FE8" w:rsidRPr="003D4ABF" w14:paraId="0B28F225" w14:textId="77777777" w:rsidTr="002D2FE8">
        <w:trPr>
          <w:cantSplit/>
        </w:trPr>
        <w:tc>
          <w:tcPr>
            <w:tcW w:w="1612" w:type="dxa"/>
          </w:tcPr>
          <w:p w14:paraId="5A53BA06" w14:textId="77777777" w:rsidR="002D2FE8" w:rsidRPr="003D4ABF" w:rsidRDefault="002D2FE8" w:rsidP="003F2D9A">
            <w:pPr>
              <w:pStyle w:val="TAL"/>
              <w:rPr>
                <w:szCs w:val="18"/>
              </w:rPr>
            </w:pPr>
            <w:r w:rsidRPr="003D4ABF">
              <w:rPr>
                <w:szCs w:val="18"/>
              </w:rPr>
              <w:t>Service Identifier Level Reporting</w:t>
            </w:r>
          </w:p>
        </w:tc>
        <w:tc>
          <w:tcPr>
            <w:tcW w:w="3278" w:type="dxa"/>
          </w:tcPr>
          <w:p w14:paraId="5914567A" w14:textId="77777777" w:rsidR="002D2FE8" w:rsidRPr="003D4ABF" w:rsidRDefault="002D2FE8" w:rsidP="003F2D9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C4663D4" w14:textId="77777777" w:rsidR="002D2FE8" w:rsidRPr="003D4ABF" w:rsidRDefault="002D2FE8" w:rsidP="003F2D9A">
            <w:pPr>
              <w:pStyle w:val="TAL"/>
              <w:rPr>
                <w:szCs w:val="18"/>
              </w:rPr>
            </w:pPr>
            <w:r w:rsidRPr="003D4ABF">
              <w:rPr>
                <w:szCs w:val="18"/>
              </w:rPr>
              <w:t>Values: mandated or not required</w:t>
            </w:r>
          </w:p>
        </w:tc>
        <w:tc>
          <w:tcPr>
            <w:tcW w:w="1364" w:type="dxa"/>
          </w:tcPr>
          <w:p w14:paraId="3370B03B" w14:textId="77777777" w:rsidR="002D2FE8" w:rsidRPr="003D4ABF" w:rsidRDefault="002D2FE8" w:rsidP="003F2D9A">
            <w:pPr>
              <w:pStyle w:val="TAL"/>
              <w:rPr>
                <w:szCs w:val="18"/>
              </w:rPr>
            </w:pPr>
          </w:p>
        </w:tc>
        <w:tc>
          <w:tcPr>
            <w:tcW w:w="1748" w:type="dxa"/>
          </w:tcPr>
          <w:p w14:paraId="052596C9" w14:textId="77777777" w:rsidR="002D2FE8" w:rsidRPr="003D4ABF" w:rsidRDefault="002D2FE8" w:rsidP="003F2D9A">
            <w:pPr>
              <w:pStyle w:val="TAL"/>
            </w:pPr>
            <w:r w:rsidRPr="003D4ABF">
              <w:t>Yes</w:t>
            </w:r>
          </w:p>
        </w:tc>
        <w:tc>
          <w:tcPr>
            <w:tcW w:w="1627" w:type="dxa"/>
          </w:tcPr>
          <w:p w14:paraId="0E165E36" w14:textId="77777777" w:rsidR="002D2FE8" w:rsidRPr="003D4ABF" w:rsidRDefault="002D2FE8" w:rsidP="003F2D9A">
            <w:pPr>
              <w:pStyle w:val="TAL"/>
            </w:pPr>
            <w:r w:rsidRPr="003D4ABF">
              <w:t>None</w:t>
            </w:r>
          </w:p>
        </w:tc>
      </w:tr>
      <w:tr w:rsidR="002D2FE8" w:rsidRPr="003D4ABF" w14:paraId="235095C1" w14:textId="77777777" w:rsidTr="002D2FE8">
        <w:trPr>
          <w:cantSplit/>
        </w:trPr>
        <w:tc>
          <w:tcPr>
            <w:tcW w:w="1612" w:type="dxa"/>
          </w:tcPr>
          <w:p w14:paraId="3CDE3595" w14:textId="77777777" w:rsidR="002D2FE8" w:rsidRPr="003D4ABF" w:rsidRDefault="002D2FE8" w:rsidP="003F2D9A">
            <w:pPr>
              <w:pStyle w:val="TAL"/>
              <w:rPr>
                <w:b/>
                <w:szCs w:val="18"/>
              </w:rPr>
            </w:pPr>
            <w:r w:rsidRPr="003D4ABF">
              <w:rPr>
                <w:b/>
                <w:szCs w:val="18"/>
              </w:rPr>
              <w:t>Policy control</w:t>
            </w:r>
          </w:p>
        </w:tc>
        <w:tc>
          <w:tcPr>
            <w:tcW w:w="3278" w:type="dxa"/>
          </w:tcPr>
          <w:p w14:paraId="33BA5B30" w14:textId="77777777" w:rsidR="002D2FE8" w:rsidRPr="003D4ABF" w:rsidRDefault="002D2FE8" w:rsidP="003F2D9A">
            <w:pPr>
              <w:pStyle w:val="TAL"/>
              <w:rPr>
                <w:i/>
                <w:szCs w:val="18"/>
              </w:rPr>
            </w:pPr>
            <w:r w:rsidRPr="003D4ABF">
              <w:rPr>
                <w:i/>
                <w:szCs w:val="18"/>
              </w:rPr>
              <w:t>This part defines how to apply policy control for the service data flow.</w:t>
            </w:r>
          </w:p>
        </w:tc>
        <w:tc>
          <w:tcPr>
            <w:tcW w:w="1364" w:type="dxa"/>
          </w:tcPr>
          <w:p w14:paraId="0F4913E9" w14:textId="77777777" w:rsidR="002D2FE8" w:rsidRPr="003D4ABF" w:rsidRDefault="002D2FE8" w:rsidP="003F2D9A">
            <w:pPr>
              <w:pStyle w:val="TAL"/>
              <w:rPr>
                <w:szCs w:val="18"/>
              </w:rPr>
            </w:pPr>
          </w:p>
        </w:tc>
        <w:tc>
          <w:tcPr>
            <w:tcW w:w="1748" w:type="dxa"/>
          </w:tcPr>
          <w:p w14:paraId="018D9276" w14:textId="77777777" w:rsidR="002D2FE8" w:rsidRPr="003D4ABF" w:rsidRDefault="002D2FE8" w:rsidP="003F2D9A">
            <w:pPr>
              <w:pStyle w:val="TAL"/>
            </w:pPr>
          </w:p>
        </w:tc>
        <w:tc>
          <w:tcPr>
            <w:tcW w:w="1627" w:type="dxa"/>
          </w:tcPr>
          <w:p w14:paraId="2F3870EA" w14:textId="77777777" w:rsidR="002D2FE8" w:rsidRPr="003D4ABF" w:rsidRDefault="002D2FE8" w:rsidP="003F2D9A">
            <w:pPr>
              <w:pStyle w:val="TAL"/>
            </w:pPr>
          </w:p>
        </w:tc>
      </w:tr>
      <w:tr w:rsidR="002D2FE8" w:rsidRPr="003D4ABF" w14:paraId="74B3B32C" w14:textId="77777777" w:rsidTr="002D2FE8">
        <w:trPr>
          <w:cantSplit/>
        </w:trPr>
        <w:tc>
          <w:tcPr>
            <w:tcW w:w="1612" w:type="dxa"/>
          </w:tcPr>
          <w:p w14:paraId="658DDCCC" w14:textId="77777777" w:rsidR="002D2FE8" w:rsidRPr="003D4ABF" w:rsidRDefault="002D2FE8" w:rsidP="003F2D9A">
            <w:pPr>
              <w:pStyle w:val="TAL"/>
              <w:rPr>
                <w:szCs w:val="18"/>
              </w:rPr>
            </w:pPr>
            <w:r w:rsidRPr="003D4ABF">
              <w:rPr>
                <w:szCs w:val="18"/>
              </w:rPr>
              <w:t>Gate status</w:t>
            </w:r>
          </w:p>
        </w:tc>
        <w:tc>
          <w:tcPr>
            <w:tcW w:w="3278" w:type="dxa"/>
          </w:tcPr>
          <w:p w14:paraId="0E5C71D7" w14:textId="77777777" w:rsidR="002D2FE8" w:rsidRPr="003D4ABF" w:rsidRDefault="002D2FE8" w:rsidP="003F2D9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87FA4F" w14:textId="77777777" w:rsidR="002D2FE8" w:rsidRPr="003D4ABF" w:rsidRDefault="002D2FE8" w:rsidP="003F2D9A">
            <w:pPr>
              <w:pStyle w:val="TAL"/>
              <w:rPr>
                <w:szCs w:val="18"/>
              </w:rPr>
            </w:pPr>
          </w:p>
        </w:tc>
        <w:tc>
          <w:tcPr>
            <w:tcW w:w="1748" w:type="dxa"/>
          </w:tcPr>
          <w:p w14:paraId="7A9A5AD3" w14:textId="77777777" w:rsidR="002D2FE8" w:rsidRPr="003D4ABF" w:rsidRDefault="002D2FE8" w:rsidP="003F2D9A">
            <w:pPr>
              <w:pStyle w:val="TAL"/>
            </w:pPr>
            <w:r w:rsidRPr="003D4ABF">
              <w:t>Yes</w:t>
            </w:r>
          </w:p>
        </w:tc>
        <w:tc>
          <w:tcPr>
            <w:tcW w:w="1627" w:type="dxa"/>
          </w:tcPr>
          <w:p w14:paraId="0E9B3E5A" w14:textId="77777777" w:rsidR="002D2FE8" w:rsidRPr="003D4ABF" w:rsidRDefault="002D2FE8" w:rsidP="003F2D9A">
            <w:pPr>
              <w:pStyle w:val="TAL"/>
            </w:pPr>
            <w:r w:rsidRPr="003D4ABF">
              <w:t>None</w:t>
            </w:r>
          </w:p>
        </w:tc>
      </w:tr>
      <w:tr w:rsidR="002D2FE8" w:rsidRPr="003D4ABF" w14:paraId="45B70E7E" w14:textId="77777777" w:rsidTr="002D2FE8">
        <w:trPr>
          <w:cantSplit/>
        </w:trPr>
        <w:tc>
          <w:tcPr>
            <w:tcW w:w="1612" w:type="dxa"/>
          </w:tcPr>
          <w:p w14:paraId="2CED8CD5" w14:textId="77777777" w:rsidR="002D2FE8" w:rsidRPr="003D4ABF" w:rsidRDefault="002D2FE8" w:rsidP="003F2D9A">
            <w:pPr>
              <w:pStyle w:val="TAL"/>
              <w:rPr>
                <w:szCs w:val="18"/>
              </w:rPr>
            </w:pPr>
            <w:r w:rsidRPr="003D4ABF">
              <w:rPr>
                <w:szCs w:val="18"/>
              </w:rPr>
              <w:t>5G QoS Identifier (5QI)</w:t>
            </w:r>
          </w:p>
        </w:tc>
        <w:tc>
          <w:tcPr>
            <w:tcW w:w="3278" w:type="dxa"/>
          </w:tcPr>
          <w:p w14:paraId="304085F2" w14:textId="77777777" w:rsidR="002D2FE8" w:rsidRPr="003D4ABF" w:rsidRDefault="002D2FE8" w:rsidP="003F2D9A">
            <w:pPr>
              <w:pStyle w:val="TAL"/>
              <w:rPr>
                <w:szCs w:val="18"/>
              </w:rPr>
            </w:pPr>
            <w:r w:rsidRPr="003D4ABF">
              <w:rPr>
                <w:szCs w:val="18"/>
              </w:rPr>
              <w:t>The 5QI authorized for the service data flow.</w:t>
            </w:r>
          </w:p>
        </w:tc>
        <w:tc>
          <w:tcPr>
            <w:tcW w:w="1364" w:type="dxa"/>
          </w:tcPr>
          <w:p w14:paraId="365F6217" w14:textId="77777777" w:rsidR="002D2FE8" w:rsidRPr="003D4ABF" w:rsidRDefault="002D2FE8" w:rsidP="003F2D9A">
            <w:pPr>
              <w:pStyle w:val="TAL"/>
              <w:rPr>
                <w:szCs w:val="18"/>
              </w:rPr>
            </w:pPr>
            <w:r w:rsidRPr="003D4ABF">
              <w:rPr>
                <w:szCs w:val="18"/>
              </w:rPr>
              <w:t>Conditional</w:t>
            </w:r>
            <w:r w:rsidRPr="003D4ABF">
              <w:rPr>
                <w:szCs w:val="18"/>
              </w:rPr>
              <w:br/>
              <w:t>(NOTE 10)</w:t>
            </w:r>
          </w:p>
          <w:p w14:paraId="0442E9A5" w14:textId="77777777" w:rsidR="002D2FE8" w:rsidRPr="003D4ABF" w:rsidRDefault="002D2FE8" w:rsidP="003F2D9A">
            <w:pPr>
              <w:pStyle w:val="TAL"/>
              <w:rPr>
                <w:szCs w:val="18"/>
              </w:rPr>
            </w:pPr>
          </w:p>
        </w:tc>
        <w:tc>
          <w:tcPr>
            <w:tcW w:w="1748" w:type="dxa"/>
          </w:tcPr>
          <w:p w14:paraId="160A17E4" w14:textId="77777777" w:rsidR="002D2FE8" w:rsidRPr="003D4ABF" w:rsidRDefault="002D2FE8" w:rsidP="003F2D9A">
            <w:pPr>
              <w:pStyle w:val="TAL"/>
            </w:pPr>
            <w:r w:rsidRPr="003D4ABF">
              <w:t>Yes</w:t>
            </w:r>
          </w:p>
        </w:tc>
        <w:tc>
          <w:tcPr>
            <w:tcW w:w="1627" w:type="dxa"/>
          </w:tcPr>
          <w:p w14:paraId="1C433B1B" w14:textId="77777777" w:rsidR="002D2FE8" w:rsidRPr="003D4ABF" w:rsidRDefault="002D2FE8" w:rsidP="003F2D9A">
            <w:pPr>
              <w:keepNext/>
              <w:keepLines/>
              <w:tabs>
                <w:tab w:val="left" w:pos="6062"/>
              </w:tabs>
              <w:spacing w:after="0"/>
            </w:pPr>
            <w:r w:rsidRPr="003D4ABF">
              <w:t>Modified</w:t>
            </w:r>
          </w:p>
          <w:p w14:paraId="5A3F33E7" w14:textId="77777777" w:rsidR="002D2FE8" w:rsidRPr="003D4ABF" w:rsidRDefault="002D2FE8" w:rsidP="003F2D9A">
            <w:pPr>
              <w:pStyle w:val="TAL"/>
            </w:pPr>
            <w:r w:rsidRPr="003D4ABF">
              <w:t>(corresponds to QCI in TS 23.203 [4])</w:t>
            </w:r>
          </w:p>
        </w:tc>
      </w:tr>
      <w:tr w:rsidR="002D2FE8" w:rsidRPr="003D4ABF" w14:paraId="054BD579" w14:textId="77777777" w:rsidTr="002D2FE8">
        <w:trPr>
          <w:cantSplit/>
        </w:trPr>
        <w:tc>
          <w:tcPr>
            <w:tcW w:w="1612" w:type="dxa"/>
          </w:tcPr>
          <w:p w14:paraId="1AB3CEFE" w14:textId="77777777" w:rsidR="002D2FE8" w:rsidRPr="003D4ABF" w:rsidRDefault="002D2FE8" w:rsidP="003F2D9A">
            <w:pPr>
              <w:pStyle w:val="TAL"/>
              <w:rPr>
                <w:szCs w:val="18"/>
              </w:rPr>
            </w:pPr>
            <w:r w:rsidRPr="003D4ABF">
              <w:t>QoS Notification Control (QNC)</w:t>
            </w:r>
          </w:p>
        </w:tc>
        <w:tc>
          <w:tcPr>
            <w:tcW w:w="3278" w:type="dxa"/>
          </w:tcPr>
          <w:p w14:paraId="7F18AA3B" w14:textId="77777777" w:rsidR="002D2FE8" w:rsidRPr="003D4ABF" w:rsidRDefault="002D2FE8" w:rsidP="003F2D9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0478FF8" w14:textId="77777777" w:rsidR="002D2FE8" w:rsidRPr="003D4ABF" w:rsidRDefault="002D2FE8" w:rsidP="003F2D9A">
            <w:pPr>
              <w:pStyle w:val="TAL"/>
              <w:rPr>
                <w:szCs w:val="18"/>
              </w:rPr>
            </w:pPr>
            <w:r w:rsidRPr="003D4ABF">
              <w:rPr>
                <w:szCs w:val="18"/>
              </w:rPr>
              <w:t>Conditional</w:t>
            </w:r>
            <w:r w:rsidRPr="003D4ABF">
              <w:rPr>
                <w:szCs w:val="18"/>
              </w:rPr>
              <w:br/>
              <w:t>(NOTE 15)</w:t>
            </w:r>
          </w:p>
          <w:p w14:paraId="046B04B9" w14:textId="77777777" w:rsidR="002D2FE8" w:rsidRPr="003D4ABF" w:rsidRDefault="002D2FE8" w:rsidP="003F2D9A">
            <w:pPr>
              <w:pStyle w:val="TAL"/>
              <w:rPr>
                <w:szCs w:val="18"/>
              </w:rPr>
            </w:pPr>
          </w:p>
        </w:tc>
        <w:tc>
          <w:tcPr>
            <w:tcW w:w="1748" w:type="dxa"/>
          </w:tcPr>
          <w:p w14:paraId="18A0E8C7" w14:textId="77777777" w:rsidR="002D2FE8" w:rsidRPr="003D4ABF" w:rsidRDefault="002D2FE8" w:rsidP="003F2D9A">
            <w:pPr>
              <w:pStyle w:val="TAL"/>
            </w:pPr>
            <w:r w:rsidRPr="003D4ABF">
              <w:t>Yes</w:t>
            </w:r>
          </w:p>
        </w:tc>
        <w:tc>
          <w:tcPr>
            <w:tcW w:w="1627" w:type="dxa"/>
          </w:tcPr>
          <w:p w14:paraId="700EDD47" w14:textId="77777777" w:rsidR="002D2FE8" w:rsidRPr="003D4ABF" w:rsidRDefault="002D2FE8" w:rsidP="003F2D9A">
            <w:pPr>
              <w:pStyle w:val="TAL"/>
            </w:pPr>
            <w:r w:rsidRPr="003D4ABF">
              <w:t>Added</w:t>
            </w:r>
          </w:p>
        </w:tc>
      </w:tr>
      <w:tr w:rsidR="002D2FE8" w:rsidRPr="003D4ABF" w14:paraId="063FAF4D" w14:textId="77777777" w:rsidTr="002D2FE8">
        <w:trPr>
          <w:cantSplit/>
        </w:trPr>
        <w:tc>
          <w:tcPr>
            <w:tcW w:w="1612" w:type="dxa"/>
          </w:tcPr>
          <w:p w14:paraId="49492CFE" w14:textId="77777777" w:rsidR="002D2FE8" w:rsidRPr="003D4ABF" w:rsidRDefault="002D2FE8" w:rsidP="003F2D9A">
            <w:pPr>
              <w:pStyle w:val="TAL"/>
              <w:rPr>
                <w:szCs w:val="18"/>
              </w:rPr>
            </w:pPr>
            <w:r w:rsidRPr="003D4ABF">
              <w:rPr>
                <w:szCs w:val="18"/>
              </w:rPr>
              <w:t xml:space="preserve">Reflective QoS Control </w:t>
            </w:r>
          </w:p>
        </w:tc>
        <w:tc>
          <w:tcPr>
            <w:tcW w:w="3278" w:type="dxa"/>
          </w:tcPr>
          <w:p w14:paraId="174FE24B" w14:textId="77777777" w:rsidR="002D2FE8" w:rsidRPr="003D4ABF" w:rsidRDefault="002D2FE8" w:rsidP="003F2D9A">
            <w:pPr>
              <w:pStyle w:val="TAL"/>
            </w:pPr>
            <w:r w:rsidRPr="003D4ABF">
              <w:t>Indicates to apply reflective QoS for the SDF.</w:t>
            </w:r>
          </w:p>
        </w:tc>
        <w:tc>
          <w:tcPr>
            <w:tcW w:w="1364" w:type="dxa"/>
          </w:tcPr>
          <w:p w14:paraId="6EA91ECD" w14:textId="77777777" w:rsidR="002D2FE8" w:rsidRPr="003D4ABF" w:rsidRDefault="002D2FE8" w:rsidP="003F2D9A">
            <w:pPr>
              <w:pStyle w:val="TAL"/>
              <w:rPr>
                <w:szCs w:val="18"/>
              </w:rPr>
            </w:pPr>
          </w:p>
        </w:tc>
        <w:tc>
          <w:tcPr>
            <w:tcW w:w="1748" w:type="dxa"/>
          </w:tcPr>
          <w:p w14:paraId="690F8A38" w14:textId="77777777" w:rsidR="002D2FE8" w:rsidRPr="003D4ABF" w:rsidRDefault="002D2FE8" w:rsidP="003F2D9A">
            <w:pPr>
              <w:pStyle w:val="TAL"/>
            </w:pPr>
            <w:r w:rsidRPr="003D4ABF">
              <w:t>Yes</w:t>
            </w:r>
          </w:p>
        </w:tc>
        <w:tc>
          <w:tcPr>
            <w:tcW w:w="1627" w:type="dxa"/>
          </w:tcPr>
          <w:p w14:paraId="143667FA" w14:textId="77777777" w:rsidR="002D2FE8" w:rsidRPr="003D4ABF" w:rsidRDefault="002D2FE8" w:rsidP="003F2D9A">
            <w:pPr>
              <w:pStyle w:val="TAL"/>
            </w:pPr>
            <w:r w:rsidRPr="003D4ABF">
              <w:t>Added</w:t>
            </w:r>
          </w:p>
        </w:tc>
      </w:tr>
      <w:tr w:rsidR="002D2FE8" w:rsidRPr="003D4ABF" w14:paraId="66F2D243" w14:textId="77777777" w:rsidTr="002D2FE8">
        <w:trPr>
          <w:cantSplit/>
        </w:trPr>
        <w:tc>
          <w:tcPr>
            <w:tcW w:w="1612" w:type="dxa"/>
          </w:tcPr>
          <w:p w14:paraId="5434C967" w14:textId="77777777" w:rsidR="002D2FE8" w:rsidRPr="003D4ABF" w:rsidRDefault="002D2FE8" w:rsidP="003F2D9A">
            <w:pPr>
              <w:pStyle w:val="TAL"/>
              <w:rPr>
                <w:szCs w:val="18"/>
              </w:rPr>
            </w:pPr>
            <w:r w:rsidRPr="003D4ABF">
              <w:rPr>
                <w:szCs w:val="18"/>
              </w:rPr>
              <w:t>UL-maximum bitrate</w:t>
            </w:r>
          </w:p>
        </w:tc>
        <w:tc>
          <w:tcPr>
            <w:tcW w:w="3278" w:type="dxa"/>
          </w:tcPr>
          <w:p w14:paraId="081F699C" w14:textId="77777777" w:rsidR="002D2FE8" w:rsidRPr="003D4ABF" w:rsidRDefault="002D2FE8" w:rsidP="003F2D9A">
            <w:pPr>
              <w:pStyle w:val="TAL"/>
            </w:pPr>
            <w:r w:rsidRPr="003D4ABF">
              <w:t>The uplink maximum bitrate authorized for the service data flow</w:t>
            </w:r>
          </w:p>
        </w:tc>
        <w:tc>
          <w:tcPr>
            <w:tcW w:w="1364" w:type="dxa"/>
          </w:tcPr>
          <w:p w14:paraId="38233C72" w14:textId="77777777" w:rsidR="002D2FE8" w:rsidRPr="003D4ABF" w:rsidRDefault="002D2FE8" w:rsidP="003F2D9A">
            <w:pPr>
              <w:pStyle w:val="TAL"/>
              <w:rPr>
                <w:szCs w:val="18"/>
              </w:rPr>
            </w:pPr>
          </w:p>
        </w:tc>
        <w:tc>
          <w:tcPr>
            <w:tcW w:w="1748" w:type="dxa"/>
          </w:tcPr>
          <w:p w14:paraId="3AD2B2C9" w14:textId="77777777" w:rsidR="002D2FE8" w:rsidRPr="003D4ABF" w:rsidRDefault="002D2FE8" w:rsidP="003F2D9A">
            <w:pPr>
              <w:pStyle w:val="TAL"/>
            </w:pPr>
            <w:r w:rsidRPr="003D4ABF">
              <w:t>Yes</w:t>
            </w:r>
          </w:p>
        </w:tc>
        <w:tc>
          <w:tcPr>
            <w:tcW w:w="1627" w:type="dxa"/>
          </w:tcPr>
          <w:p w14:paraId="4021ACE6" w14:textId="77777777" w:rsidR="002D2FE8" w:rsidRPr="003D4ABF" w:rsidRDefault="002D2FE8" w:rsidP="003F2D9A">
            <w:pPr>
              <w:pStyle w:val="TAL"/>
            </w:pPr>
            <w:r w:rsidRPr="003D4ABF">
              <w:t>None</w:t>
            </w:r>
          </w:p>
        </w:tc>
      </w:tr>
      <w:tr w:rsidR="002D2FE8" w:rsidRPr="003D4ABF" w14:paraId="7228F125" w14:textId="77777777" w:rsidTr="002D2FE8">
        <w:trPr>
          <w:cantSplit/>
        </w:trPr>
        <w:tc>
          <w:tcPr>
            <w:tcW w:w="1612" w:type="dxa"/>
          </w:tcPr>
          <w:p w14:paraId="0C7944F6" w14:textId="77777777" w:rsidR="002D2FE8" w:rsidRPr="003D4ABF" w:rsidRDefault="002D2FE8" w:rsidP="003F2D9A">
            <w:pPr>
              <w:pStyle w:val="TAL"/>
              <w:rPr>
                <w:szCs w:val="18"/>
              </w:rPr>
            </w:pPr>
            <w:r w:rsidRPr="003D4ABF">
              <w:rPr>
                <w:szCs w:val="18"/>
              </w:rPr>
              <w:t>DL-maximum bitrate</w:t>
            </w:r>
          </w:p>
        </w:tc>
        <w:tc>
          <w:tcPr>
            <w:tcW w:w="3278" w:type="dxa"/>
          </w:tcPr>
          <w:p w14:paraId="23574512" w14:textId="77777777" w:rsidR="002D2FE8" w:rsidRPr="003D4ABF" w:rsidRDefault="002D2FE8" w:rsidP="003F2D9A">
            <w:pPr>
              <w:pStyle w:val="TAL"/>
            </w:pPr>
            <w:r w:rsidRPr="003D4ABF">
              <w:t>The downlink maximum bitrate authorized for the service data flow</w:t>
            </w:r>
          </w:p>
        </w:tc>
        <w:tc>
          <w:tcPr>
            <w:tcW w:w="1364" w:type="dxa"/>
          </w:tcPr>
          <w:p w14:paraId="660183C0" w14:textId="77777777" w:rsidR="002D2FE8" w:rsidRPr="003D4ABF" w:rsidRDefault="002D2FE8" w:rsidP="003F2D9A">
            <w:pPr>
              <w:pStyle w:val="TAL"/>
              <w:rPr>
                <w:szCs w:val="18"/>
              </w:rPr>
            </w:pPr>
          </w:p>
        </w:tc>
        <w:tc>
          <w:tcPr>
            <w:tcW w:w="1748" w:type="dxa"/>
          </w:tcPr>
          <w:p w14:paraId="63285023" w14:textId="77777777" w:rsidR="002D2FE8" w:rsidRPr="003D4ABF" w:rsidRDefault="002D2FE8" w:rsidP="003F2D9A">
            <w:pPr>
              <w:pStyle w:val="TAL"/>
            </w:pPr>
            <w:r w:rsidRPr="003D4ABF">
              <w:t>Yes</w:t>
            </w:r>
          </w:p>
        </w:tc>
        <w:tc>
          <w:tcPr>
            <w:tcW w:w="1627" w:type="dxa"/>
          </w:tcPr>
          <w:p w14:paraId="1C97446E" w14:textId="77777777" w:rsidR="002D2FE8" w:rsidRPr="003D4ABF" w:rsidRDefault="002D2FE8" w:rsidP="003F2D9A">
            <w:pPr>
              <w:pStyle w:val="TAL"/>
            </w:pPr>
            <w:r w:rsidRPr="003D4ABF">
              <w:t>None</w:t>
            </w:r>
          </w:p>
        </w:tc>
      </w:tr>
      <w:tr w:rsidR="002D2FE8" w:rsidRPr="003D4ABF" w14:paraId="764271D1" w14:textId="77777777" w:rsidTr="002D2FE8">
        <w:trPr>
          <w:cantSplit/>
        </w:trPr>
        <w:tc>
          <w:tcPr>
            <w:tcW w:w="1612" w:type="dxa"/>
          </w:tcPr>
          <w:p w14:paraId="27B819B2" w14:textId="77777777" w:rsidR="002D2FE8" w:rsidRPr="003D4ABF" w:rsidRDefault="002D2FE8" w:rsidP="003F2D9A">
            <w:pPr>
              <w:pStyle w:val="TAL"/>
              <w:rPr>
                <w:szCs w:val="18"/>
              </w:rPr>
            </w:pPr>
            <w:r w:rsidRPr="003D4ABF">
              <w:rPr>
                <w:szCs w:val="18"/>
              </w:rPr>
              <w:lastRenderedPageBreak/>
              <w:t>UL-guaranteed bitrate</w:t>
            </w:r>
          </w:p>
        </w:tc>
        <w:tc>
          <w:tcPr>
            <w:tcW w:w="3278" w:type="dxa"/>
          </w:tcPr>
          <w:p w14:paraId="5CBE81E0" w14:textId="77777777" w:rsidR="002D2FE8" w:rsidRPr="003D4ABF" w:rsidRDefault="002D2FE8" w:rsidP="003F2D9A">
            <w:pPr>
              <w:pStyle w:val="TAL"/>
            </w:pPr>
            <w:r w:rsidRPr="003D4ABF">
              <w:t>The uplink guaranteed bitrate authorized for the service data flow</w:t>
            </w:r>
          </w:p>
        </w:tc>
        <w:tc>
          <w:tcPr>
            <w:tcW w:w="1364" w:type="dxa"/>
          </w:tcPr>
          <w:p w14:paraId="138961C5" w14:textId="77777777" w:rsidR="002D2FE8" w:rsidRPr="003D4ABF" w:rsidRDefault="002D2FE8" w:rsidP="003F2D9A">
            <w:pPr>
              <w:pStyle w:val="TAL"/>
              <w:rPr>
                <w:szCs w:val="18"/>
              </w:rPr>
            </w:pPr>
          </w:p>
        </w:tc>
        <w:tc>
          <w:tcPr>
            <w:tcW w:w="1748" w:type="dxa"/>
          </w:tcPr>
          <w:p w14:paraId="18786B8E" w14:textId="77777777" w:rsidR="002D2FE8" w:rsidRPr="003D4ABF" w:rsidRDefault="002D2FE8" w:rsidP="003F2D9A">
            <w:pPr>
              <w:pStyle w:val="TAL"/>
            </w:pPr>
            <w:r w:rsidRPr="003D4ABF">
              <w:t>Yes</w:t>
            </w:r>
          </w:p>
        </w:tc>
        <w:tc>
          <w:tcPr>
            <w:tcW w:w="1627" w:type="dxa"/>
          </w:tcPr>
          <w:p w14:paraId="5EC2E7C6" w14:textId="77777777" w:rsidR="002D2FE8" w:rsidRPr="003D4ABF" w:rsidRDefault="002D2FE8" w:rsidP="003F2D9A">
            <w:pPr>
              <w:pStyle w:val="TAL"/>
            </w:pPr>
            <w:r w:rsidRPr="003D4ABF">
              <w:t>None</w:t>
            </w:r>
          </w:p>
        </w:tc>
      </w:tr>
      <w:tr w:rsidR="002D2FE8" w:rsidRPr="003D4ABF" w14:paraId="04B7EDDA" w14:textId="77777777" w:rsidTr="002D2FE8">
        <w:trPr>
          <w:cantSplit/>
        </w:trPr>
        <w:tc>
          <w:tcPr>
            <w:tcW w:w="1612" w:type="dxa"/>
          </w:tcPr>
          <w:p w14:paraId="6E15456D" w14:textId="77777777" w:rsidR="002D2FE8" w:rsidRPr="003D4ABF" w:rsidRDefault="002D2FE8" w:rsidP="003F2D9A">
            <w:pPr>
              <w:pStyle w:val="TAL"/>
              <w:rPr>
                <w:szCs w:val="18"/>
              </w:rPr>
            </w:pPr>
            <w:r w:rsidRPr="003D4ABF">
              <w:rPr>
                <w:szCs w:val="18"/>
              </w:rPr>
              <w:t>DL-guaranteed bitrate</w:t>
            </w:r>
          </w:p>
        </w:tc>
        <w:tc>
          <w:tcPr>
            <w:tcW w:w="3278" w:type="dxa"/>
          </w:tcPr>
          <w:p w14:paraId="41155305" w14:textId="77777777" w:rsidR="002D2FE8" w:rsidRPr="003D4ABF" w:rsidRDefault="002D2FE8" w:rsidP="003F2D9A">
            <w:pPr>
              <w:pStyle w:val="TAL"/>
            </w:pPr>
            <w:r w:rsidRPr="003D4ABF">
              <w:t>The downlink guaranteed bitrate authorized for the service data flow</w:t>
            </w:r>
          </w:p>
        </w:tc>
        <w:tc>
          <w:tcPr>
            <w:tcW w:w="1364" w:type="dxa"/>
          </w:tcPr>
          <w:p w14:paraId="6A1EBA5C" w14:textId="77777777" w:rsidR="002D2FE8" w:rsidRPr="003D4ABF" w:rsidRDefault="002D2FE8" w:rsidP="003F2D9A">
            <w:pPr>
              <w:pStyle w:val="TAL"/>
              <w:rPr>
                <w:szCs w:val="18"/>
              </w:rPr>
            </w:pPr>
          </w:p>
        </w:tc>
        <w:tc>
          <w:tcPr>
            <w:tcW w:w="1748" w:type="dxa"/>
          </w:tcPr>
          <w:p w14:paraId="37E04991" w14:textId="77777777" w:rsidR="002D2FE8" w:rsidRPr="003D4ABF" w:rsidRDefault="002D2FE8" w:rsidP="003F2D9A">
            <w:pPr>
              <w:pStyle w:val="TAL"/>
            </w:pPr>
            <w:r w:rsidRPr="003D4ABF">
              <w:t>Yes</w:t>
            </w:r>
          </w:p>
        </w:tc>
        <w:tc>
          <w:tcPr>
            <w:tcW w:w="1627" w:type="dxa"/>
          </w:tcPr>
          <w:p w14:paraId="327319F7" w14:textId="77777777" w:rsidR="002D2FE8" w:rsidRPr="003D4ABF" w:rsidRDefault="002D2FE8" w:rsidP="003F2D9A">
            <w:pPr>
              <w:pStyle w:val="TAL"/>
            </w:pPr>
            <w:r w:rsidRPr="003D4ABF">
              <w:t>None</w:t>
            </w:r>
          </w:p>
        </w:tc>
      </w:tr>
      <w:tr w:rsidR="002D2FE8" w:rsidRPr="003D4ABF" w14:paraId="2A9F0EC6" w14:textId="77777777" w:rsidTr="002D2FE8">
        <w:trPr>
          <w:cantSplit/>
        </w:trPr>
        <w:tc>
          <w:tcPr>
            <w:tcW w:w="1612" w:type="dxa"/>
          </w:tcPr>
          <w:p w14:paraId="1F2C84DC" w14:textId="77777777" w:rsidR="002D2FE8" w:rsidRPr="003D4ABF" w:rsidRDefault="002D2FE8" w:rsidP="003F2D9A">
            <w:pPr>
              <w:pStyle w:val="TAL"/>
              <w:rPr>
                <w:szCs w:val="18"/>
              </w:rPr>
            </w:pPr>
            <w:r w:rsidRPr="003D4ABF">
              <w:rPr>
                <w:szCs w:val="18"/>
              </w:rPr>
              <w:t>UL sharing indication</w:t>
            </w:r>
          </w:p>
        </w:tc>
        <w:tc>
          <w:tcPr>
            <w:tcW w:w="3278" w:type="dxa"/>
          </w:tcPr>
          <w:p w14:paraId="09F1BC66" w14:textId="77777777" w:rsidR="002D2FE8" w:rsidRPr="003D4ABF" w:rsidRDefault="002D2FE8" w:rsidP="003F2D9A">
            <w:pPr>
              <w:pStyle w:val="TAL"/>
              <w:rPr>
                <w:szCs w:val="18"/>
              </w:rPr>
            </w:pPr>
            <w:r w:rsidRPr="003D4ABF">
              <w:rPr>
                <w:szCs w:val="18"/>
              </w:rPr>
              <w:t>Indicates resource sharing in uplink direction with service data flows having the same value in their PCC rule</w:t>
            </w:r>
          </w:p>
        </w:tc>
        <w:tc>
          <w:tcPr>
            <w:tcW w:w="1364" w:type="dxa"/>
          </w:tcPr>
          <w:p w14:paraId="19D54BAE" w14:textId="77777777" w:rsidR="002D2FE8" w:rsidRPr="003D4ABF" w:rsidRDefault="002D2FE8" w:rsidP="003F2D9A">
            <w:pPr>
              <w:pStyle w:val="TAL"/>
              <w:rPr>
                <w:szCs w:val="18"/>
              </w:rPr>
            </w:pPr>
          </w:p>
        </w:tc>
        <w:tc>
          <w:tcPr>
            <w:tcW w:w="1748" w:type="dxa"/>
          </w:tcPr>
          <w:p w14:paraId="26C515A6" w14:textId="77777777" w:rsidR="002D2FE8" w:rsidRPr="003D4ABF" w:rsidRDefault="002D2FE8" w:rsidP="003F2D9A">
            <w:pPr>
              <w:pStyle w:val="TAL"/>
            </w:pPr>
            <w:r w:rsidRPr="003D4ABF">
              <w:t>No</w:t>
            </w:r>
          </w:p>
        </w:tc>
        <w:tc>
          <w:tcPr>
            <w:tcW w:w="1627" w:type="dxa"/>
          </w:tcPr>
          <w:p w14:paraId="71DC470F" w14:textId="77777777" w:rsidR="002D2FE8" w:rsidRPr="003D4ABF" w:rsidRDefault="002D2FE8" w:rsidP="003F2D9A">
            <w:pPr>
              <w:pStyle w:val="TAL"/>
            </w:pPr>
            <w:r w:rsidRPr="003D4ABF">
              <w:t>None</w:t>
            </w:r>
          </w:p>
        </w:tc>
      </w:tr>
      <w:tr w:rsidR="002D2FE8" w:rsidRPr="003D4ABF" w14:paraId="2D0790DD" w14:textId="77777777" w:rsidTr="002D2FE8">
        <w:trPr>
          <w:cantSplit/>
        </w:trPr>
        <w:tc>
          <w:tcPr>
            <w:tcW w:w="1612" w:type="dxa"/>
          </w:tcPr>
          <w:p w14:paraId="33069361" w14:textId="77777777" w:rsidR="002D2FE8" w:rsidRPr="003D4ABF" w:rsidRDefault="002D2FE8" w:rsidP="003F2D9A">
            <w:pPr>
              <w:pStyle w:val="TAL"/>
              <w:rPr>
                <w:szCs w:val="18"/>
              </w:rPr>
            </w:pPr>
            <w:r w:rsidRPr="003D4ABF">
              <w:rPr>
                <w:szCs w:val="18"/>
              </w:rPr>
              <w:t>DL sharing indication</w:t>
            </w:r>
          </w:p>
        </w:tc>
        <w:tc>
          <w:tcPr>
            <w:tcW w:w="3278" w:type="dxa"/>
          </w:tcPr>
          <w:p w14:paraId="1E50B4BA" w14:textId="77777777" w:rsidR="002D2FE8" w:rsidRPr="003D4ABF" w:rsidRDefault="002D2FE8" w:rsidP="003F2D9A">
            <w:pPr>
              <w:pStyle w:val="TAL"/>
              <w:rPr>
                <w:szCs w:val="18"/>
              </w:rPr>
            </w:pPr>
            <w:r w:rsidRPr="003D4ABF">
              <w:rPr>
                <w:szCs w:val="18"/>
              </w:rPr>
              <w:t>Indicates resource sharing in downlink direction with service data flows having the same value in their PCC rule</w:t>
            </w:r>
          </w:p>
        </w:tc>
        <w:tc>
          <w:tcPr>
            <w:tcW w:w="1364" w:type="dxa"/>
          </w:tcPr>
          <w:p w14:paraId="1931F7CC" w14:textId="77777777" w:rsidR="002D2FE8" w:rsidRPr="003D4ABF" w:rsidRDefault="002D2FE8" w:rsidP="003F2D9A">
            <w:pPr>
              <w:pStyle w:val="TAL"/>
              <w:rPr>
                <w:szCs w:val="18"/>
              </w:rPr>
            </w:pPr>
          </w:p>
        </w:tc>
        <w:tc>
          <w:tcPr>
            <w:tcW w:w="1748" w:type="dxa"/>
          </w:tcPr>
          <w:p w14:paraId="2CFC17BD" w14:textId="77777777" w:rsidR="002D2FE8" w:rsidRPr="003D4ABF" w:rsidRDefault="002D2FE8" w:rsidP="003F2D9A">
            <w:pPr>
              <w:pStyle w:val="TAL"/>
            </w:pPr>
            <w:r w:rsidRPr="003D4ABF">
              <w:t>No</w:t>
            </w:r>
          </w:p>
        </w:tc>
        <w:tc>
          <w:tcPr>
            <w:tcW w:w="1627" w:type="dxa"/>
          </w:tcPr>
          <w:p w14:paraId="5E278433" w14:textId="77777777" w:rsidR="002D2FE8" w:rsidRPr="003D4ABF" w:rsidRDefault="002D2FE8" w:rsidP="003F2D9A">
            <w:pPr>
              <w:pStyle w:val="TAL"/>
            </w:pPr>
            <w:r w:rsidRPr="003D4ABF">
              <w:t>None</w:t>
            </w:r>
          </w:p>
        </w:tc>
      </w:tr>
      <w:tr w:rsidR="002D2FE8" w:rsidRPr="003D4ABF" w14:paraId="1F52D208" w14:textId="77777777" w:rsidTr="002D2FE8">
        <w:trPr>
          <w:cantSplit/>
        </w:trPr>
        <w:tc>
          <w:tcPr>
            <w:tcW w:w="1612" w:type="dxa"/>
          </w:tcPr>
          <w:p w14:paraId="164D3D30" w14:textId="77777777" w:rsidR="002D2FE8" w:rsidRPr="003D4ABF" w:rsidRDefault="002D2FE8" w:rsidP="003F2D9A">
            <w:pPr>
              <w:pStyle w:val="TAL"/>
              <w:rPr>
                <w:szCs w:val="18"/>
              </w:rPr>
            </w:pPr>
            <w:r w:rsidRPr="003D4ABF">
              <w:rPr>
                <w:szCs w:val="18"/>
              </w:rPr>
              <w:t>Redirect</w:t>
            </w:r>
          </w:p>
        </w:tc>
        <w:tc>
          <w:tcPr>
            <w:tcW w:w="3278" w:type="dxa"/>
          </w:tcPr>
          <w:p w14:paraId="2C31182E" w14:textId="77777777" w:rsidR="002D2FE8" w:rsidRPr="003D4ABF" w:rsidRDefault="002D2FE8" w:rsidP="003F2D9A">
            <w:pPr>
              <w:pStyle w:val="TAL"/>
              <w:rPr>
                <w:szCs w:val="18"/>
              </w:rPr>
            </w:pPr>
            <w:r w:rsidRPr="003D4ABF">
              <w:rPr>
                <w:szCs w:val="18"/>
              </w:rPr>
              <w:t>Redirect state of the service data flow (enabled/disabled)</w:t>
            </w:r>
          </w:p>
        </w:tc>
        <w:tc>
          <w:tcPr>
            <w:tcW w:w="1364" w:type="dxa"/>
          </w:tcPr>
          <w:p w14:paraId="727969F6" w14:textId="77777777" w:rsidR="002D2FE8" w:rsidRPr="003D4ABF" w:rsidRDefault="002D2FE8" w:rsidP="003F2D9A">
            <w:pPr>
              <w:pStyle w:val="TAL"/>
              <w:rPr>
                <w:szCs w:val="18"/>
              </w:rPr>
            </w:pPr>
            <w:r w:rsidRPr="003D4ABF">
              <w:rPr>
                <w:szCs w:val="18"/>
              </w:rPr>
              <w:t>Conditional (NOTE 8)</w:t>
            </w:r>
          </w:p>
        </w:tc>
        <w:tc>
          <w:tcPr>
            <w:tcW w:w="1748" w:type="dxa"/>
          </w:tcPr>
          <w:p w14:paraId="36E2E69F" w14:textId="77777777" w:rsidR="002D2FE8" w:rsidRPr="003D4ABF" w:rsidRDefault="002D2FE8" w:rsidP="003F2D9A">
            <w:pPr>
              <w:pStyle w:val="TAL"/>
            </w:pPr>
            <w:r w:rsidRPr="003D4ABF">
              <w:t>Yes</w:t>
            </w:r>
          </w:p>
        </w:tc>
        <w:tc>
          <w:tcPr>
            <w:tcW w:w="1627" w:type="dxa"/>
          </w:tcPr>
          <w:p w14:paraId="39B63D1A" w14:textId="77777777" w:rsidR="002D2FE8" w:rsidRPr="003D4ABF" w:rsidRDefault="002D2FE8" w:rsidP="003F2D9A">
            <w:pPr>
              <w:pStyle w:val="TAL"/>
            </w:pPr>
            <w:r w:rsidRPr="003D4ABF">
              <w:t>None</w:t>
            </w:r>
          </w:p>
        </w:tc>
      </w:tr>
      <w:tr w:rsidR="002D2FE8" w:rsidRPr="003D4ABF" w14:paraId="4508746F" w14:textId="77777777" w:rsidTr="002D2FE8">
        <w:trPr>
          <w:cantSplit/>
        </w:trPr>
        <w:tc>
          <w:tcPr>
            <w:tcW w:w="1612" w:type="dxa"/>
          </w:tcPr>
          <w:p w14:paraId="4750509A" w14:textId="77777777" w:rsidR="002D2FE8" w:rsidRPr="003D4ABF" w:rsidRDefault="002D2FE8" w:rsidP="003F2D9A">
            <w:pPr>
              <w:pStyle w:val="TAL"/>
              <w:rPr>
                <w:szCs w:val="18"/>
              </w:rPr>
            </w:pPr>
            <w:r w:rsidRPr="003D4ABF">
              <w:rPr>
                <w:szCs w:val="18"/>
              </w:rPr>
              <w:t>Redirect Destination</w:t>
            </w:r>
          </w:p>
        </w:tc>
        <w:tc>
          <w:tcPr>
            <w:tcW w:w="3278" w:type="dxa"/>
          </w:tcPr>
          <w:p w14:paraId="6F30F9A9" w14:textId="77777777" w:rsidR="002D2FE8" w:rsidRPr="003D4ABF" w:rsidRDefault="002D2FE8" w:rsidP="003F2D9A">
            <w:pPr>
              <w:pStyle w:val="TAL"/>
              <w:rPr>
                <w:szCs w:val="18"/>
              </w:rPr>
            </w:pPr>
            <w:r w:rsidRPr="003D4ABF">
              <w:rPr>
                <w:szCs w:val="18"/>
              </w:rPr>
              <w:t>Controlled Address to which the service data flow is redirected when redirect is enabled</w:t>
            </w:r>
          </w:p>
        </w:tc>
        <w:tc>
          <w:tcPr>
            <w:tcW w:w="1364" w:type="dxa"/>
          </w:tcPr>
          <w:p w14:paraId="44E6C0CE" w14:textId="77777777" w:rsidR="002D2FE8" w:rsidRPr="003D4ABF" w:rsidRDefault="002D2FE8" w:rsidP="003F2D9A">
            <w:pPr>
              <w:pStyle w:val="TAL"/>
              <w:rPr>
                <w:szCs w:val="18"/>
              </w:rPr>
            </w:pPr>
            <w:r w:rsidRPr="003D4ABF">
              <w:rPr>
                <w:szCs w:val="18"/>
              </w:rPr>
              <w:t>Conditional</w:t>
            </w:r>
          </w:p>
          <w:p w14:paraId="637F74C7" w14:textId="77777777" w:rsidR="002D2FE8" w:rsidRPr="003D4ABF" w:rsidRDefault="002D2FE8" w:rsidP="003F2D9A">
            <w:pPr>
              <w:pStyle w:val="TAL"/>
              <w:rPr>
                <w:szCs w:val="18"/>
              </w:rPr>
            </w:pPr>
            <w:r w:rsidRPr="003D4ABF">
              <w:rPr>
                <w:szCs w:val="18"/>
              </w:rPr>
              <w:t>(NOTE 9)</w:t>
            </w:r>
          </w:p>
        </w:tc>
        <w:tc>
          <w:tcPr>
            <w:tcW w:w="1748" w:type="dxa"/>
          </w:tcPr>
          <w:p w14:paraId="2BAFDD3F" w14:textId="77777777" w:rsidR="002D2FE8" w:rsidRPr="003D4ABF" w:rsidRDefault="002D2FE8" w:rsidP="003F2D9A">
            <w:pPr>
              <w:pStyle w:val="TAL"/>
            </w:pPr>
            <w:r w:rsidRPr="003D4ABF">
              <w:t>Yes</w:t>
            </w:r>
          </w:p>
        </w:tc>
        <w:tc>
          <w:tcPr>
            <w:tcW w:w="1627" w:type="dxa"/>
          </w:tcPr>
          <w:p w14:paraId="14C78365" w14:textId="77777777" w:rsidR="002D2FE8" w:rsidRPr="003D4ABF" w:rsidRDefault="002D2FE8" w:rsidP="003F2D9A">
            <w:pPr>
              <w:pStyle w:val="TAL"/>
            </w:pPr>
            <w:r w:rsidRPr="003D4ABF">
              <w:t>None</w:t>
            </w:r>
          </w:p>
        </w:tc>
      </w:tr>
      <w:tr w:rsidR="002D2FE8" w:rsidRPr="003D4ABF" w14:paraId="672527D5" w14:textId="77777777" w:rsidTr="002D2FE8">
        <w:trPr>
          <w:cantSplit/>
        </w:trPr>
        <w:tc>
          <w:tcPr>
            <w:tcW w:w="1612" w:type="dxa"/>
          </w:tcPr>
          <w:p w14:paraId="7067AFBF" w14:textId="77777777" w:rsidR="002D2FE8" w:rsidRPr="003D4ABF" w:rsidRDefault="002D2FE8" w:rsidP="003F2D9A">
            <w:pPr>
              <w:pStyle w:val="TAL"/>
              <w:rPr>
                <w:szCs w:val="18"/>
              </w:rPr>
            </w:pPr>
            <w:r w:rsidRPr="003D4ABF">
              <w:rPr>
                <w:szCs w:val="18"/>
              </w:rPr>
              <w:t>ARP</w:t>
            </w:r>
          </w:p>
        </w:tc>
        <w:tc>
          <w:tcPr>
            <w:tcW w:w="3278" w:type="dxa"/>
          </w:tcPr>
          <w:p w14:paraId="54CE2207" w14:textId="77777777" w:rsidR="002D2FE8" w:rsidRPr="003D4ABF" w:rsidRDefault="002D2FE8" w:rsidP="003F2D9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2FC5943" w14:textId="77777777" w:rsidR="002D2FE8" w:rsidRPr="003D4ABF" w:rsidRDefault="002D2FE8" w:rsidP="003F2D9A">
            <w:pPr>
              <w:pStyle w:val="TAL"/>
              <w:rPr>
                <w:szCs w:val="18"/>
              </w:rPr>
            </w:pPr>
            <w:r w:rsidRPr="003D4ABF">
              <w:rPr>
                <w:szCs w:val="18"/>
              </w:rPr>
              <w:t>Conditional</w:t>
            </w:r>
            <w:r w:rsidRPr="003D4ABF">
              <w:rPr>
                <w:szCs w:val="18"/>
              </w:rPr>
              <w:br/>
              <w:t>(NOTE 10)</w:t>
            </w:r>
          </w:p>
        </w:tc>
        <w:tc>
          <w:tcPr>
            <w:tcW w:w="1748" w:type="dxa"/>
          </w:tcPr>
          <w:p w14:paraId="25F91657" w14:textId="77777777" w:rsidR="002D2FE8" w:rsidRPr="003D4ABF" w:rsidRDefault="002D2FE8" w:rsidP="003F2D9A">
            <w:pPr>
              <w:pStyle w:val="TAL"/>
            </w:pPr>
            <w:r w:rsidRPr="003D4ABF">
              <w:t>Yes</w:t>
            </w:r>
          </w:p>
        </w:tc>
        <w:tc>
          <w:tcPr>
            <w:tcW w:w="1627" w:type="dxa"/>
          </w:tcPr>
          <w:p w14:paraId="5FDAC785" w14:textId="77777777" w:rsidR="002D2FE8" w:rsidRPr="003D4ABF" w:rsidRDefault="002D2FE8" w:rsidP="003F2D9A">
            <w:pPr>
              <w:pStyle w:val="TAL"/>
            </w:pPr>
            <w:r w:rsidRPr="003D4ABF">
              <w:t>None</w:t>
            </w:r>
          </w:p>
        </w:tc>
      </w:tr>
      <w:tr w:rsidR="002D2FE8" w:rsidRPr="003D4ABF" w14:paraId="642991C8" w14:textId="77777777" w:rsidTr="002D2FE8">
        <w:trPr>
          <w:cantSplit/>
        </w:trPr>
        <w:tc>
          <w:tcPr>
            <w:tcW w:w="1612" w:type="dxa"/>
          </w:tcPr>
          <w:p w14:paraId="17761383" w14:textId="77777777" w:rsidR="002D2FE8" w:rsidRPr="003D4ABF" w:rsidRDefault="002D2FE8" w:rsidP="003F2D9A">
            <w:pPr>
              <w:pStyle w:val="TAL"/>
              <w:rPr>
                <w:szCs w:val="18"/>
              </w:rPr>
            </w:pPr>
            <w:r w:rsidRPr="003D4ABF">
              <w:t>Bind to QoS Flow associated with the default QoS rule</w:t>
            </w:r>
          </w:p>
        </w:tc>
        <w:tc>
          <w:tcPr>
            <w:tcW w:w="3278" w:type="dxa"/>
          </w:tcPr>
          <w:p w14:paraId="27D7491B" w14:textId="77777777" w:rsidR="002D2FE8" w:rsidRPr="003D4ABF" w:rsidRDefault="002D2FE8" w:rsidP="003F2D9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91C5359" w14:textId="77777777" w:rsidR="002D2FE8" w:rsidRPr="003D4ABF" w:rsidRDefault="002D2FE8" w:rsidP="003F2D9A">
            <w:pPr>
              <w:pStyle w:val="TAL"/>
              <w:rPr>
                <w:szCs w:val="18"/>
              </w:rPr>
            </w:pPr>
          </w:p>
        </w:tc>
        <w:tc>
          <w:tcPr>
            <w:tcW w:w="1748" w:type="dxa"/>
          </w:tcPr>
          <w:p w14:paraId="1EB63C33" w14:textId="77777777" w:rsidR="002D2FE8" w:rsidRPr="003D4ABF" w:rsidRDefault="002D2FE8" w:rsidP="003F2D9A">
            <w:pPr>
              <w:pStyle w:val="TAL"/>
            </w:pPr>
            <w:r w:rsidRPr="003D4ABF">
              <w:t>Yes</w:t>
            </w:r>
          </w:p>
        </w:tc>
        <w:tc>
          <w:tcPr>
            <w:tcW w:w="1627" w:type="dxa"/>
          </w:tcPr>
          <w:p w14:paraId="50303336" w14:textId="77777777" w:rsidR="002D2FE8" w:rsidRPr="003D4ABF" w:rsidRDefault="002D2FE8" w:rsidP="003F2D9A">
            <w:pPr>
              <w:pStyle w:val="TAL"/>
            </w:pPr>
            <w:r w:rsidRPr="003D4ABF">
              <w:t xml:space="preserve">Modified (corresponds to bind to the default bearer in TS 23.203 [4]) </w:t>
            </w:r>
          </w:p>
        </w:tc>
      </w:tr>
      <w:tr w:rsidR="002D2FE8" w:rsidRPr="003D4ABF" w14:paraId="6FB57A03" w14:textId="77777777" w:rsidTr="002D2FE8">
        <w:trPr>
          <w:cantSplit/>
        </w:trPr>
        <w:tc>
          <w:tcPr>
            <w:tcW w:w="1612" w:type="dxa"/>
          </w:tcPr>
          <w:p w14:paraId="29CA8677" w14:textId="77777777" w:rsidR="002D2FE8" w:rsidRPr="003D4ABF" w:rsidRDefault="002D2FE8" w:rsidP="003F2D9A">
            <w:pPr>
              <w:pStyle w:val="TAL"/>
            </w:pPr>
            <w:r w:rsidRPr="003D4ABF">
              <w:t>Bind to QoS Flow associated with the default QoS rule and apply PCC rule parameters</w:t>
            </w:r>
          </w:p>
        </w:tc>
        <w:tc>
          <w:tcPr>
            <w:tcW w:w="3278" w:type="dxa"/>
          </w:tcPr>
          <w:p w14:paraId="599550C8" w14:textId="77777777" w:rsidR="002D2FE8" w:rsidRPr="003D4ABF" w:rsidRDefault="002D2FE8" w:rsidP="003F2D9A">
            <w:pPr>
              <w:pStyle w:val="TAL"/>
            </w:pPr>
            <w:r w:rsidRPr="003D4ABF">
              <w:t>Indicates that the dynamic PCC rule shall always have its binding with the QoS Flow associated with the default QoS rule.</w:t>
            </w:r>
          </w:p>
          <w:p w14:paraId="5048E26B" w14:textId="77777777" w:rsidR="002D2FE8" w:rsidRPr="003D4ABF" w:rsidRDefault="002D2FE8" w:rsidP="003F2D9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72313F1" w14:textId="77777777" w:rsidR="002D2FE8" w:rsidRPr="003D4ABF" w:rsidRDefault="002D2FE8" w:rsidP="003F2D9A">
            <w:pPr>
              <w:pStyle w:val="TAL"/>
              <w:rPr>
                <w:szCs w:val="18"/>
              </w:rPr>
            </w:pPr>
            <w:r w:rsidRPr="003D4ABF">
              <w:rPr>
                <w:szCs w:val="18"/>
              </w:rPr>
              <w:t>Conditional</w:t>
            </w:r>
            <w:r w:rsidRPr="003D4ABF">
              <w:rPr>
                <w:szCs w:val="18"/>
              </w:rPr>
              <w:br/>
              <w:t>(NOTE 17)</w:t>
            </w:r>
          </w:p>
        </w:tc>
        <w:tc>
          <w:tcPr>
            <w:tcW w:w="1748" w:type="dxa"/>
          </w:tcPr>
          <w:p w14:paraId="37C0BBB3" w14:textId="77777777" w:rsidR="002D2FE8" w:rsidRPr="003D4ABF" w:rsidRDefault="002D2FE8" w:rsidP="003F2D9A">
            <w:pPr>
              <w:pStyle w:val="TAL"/>
            </w:pPr>
            <w:r w:rsidRPr="003D4ABF">
              <w:t>Yes</w:t>
            </w:r>
          </w:p>
        </w:tc>
        <w:tc>
          <w:tcPr>
            <w:tcW w:w="1627" w:type="dxa"/>
          </w:tcPr>
          <w:p w14:paraId="77ED8FE0" w14:textId="77777777" w:rsidR="002D2FE8" w:rsidRPr="003D4ABF" w:rsidRDefault="002D2FE8" w:rsidP="003F2D9A">
            <w:pPr>
              <w:pStyle w:val="TAL"/>
            </w:pPr>
            <w:r w:rsidRPr="003D4ABF">
              <w:t>Added</w:t>
            </w:r>
          </w:p>
        </w:tc>
      </w:tr>
      <w:tr w:rsidR="002D2FE8" w:rsidRPr="003D4ABF" w14:paraId="2E28C21B" w14:textId="77777777" w:rsidTr="002D2FE8">
        <w:trPr>
          <w:cantSplit/>
        </w:trPr>
        <w:tc>
          <w:tcPr>
            <w:tcW w:w="1612" w:type="dxa"/>
          </w:tcPr>
          <w:p w14:paraId="2016A5D3" w14:textId="77777777" w:rsidR="002D2FE8" w:rsidRPr="003D4ABF" w:rsidRDefault="002D2FE8" w:rsidP="003F2D9A">
            <w:pPr>
              <w:pStyle w:val="TAL"/>
              <w:rPr>
                <w:b/>
                <w:szCs w:val="18"/>
              </w:rPr>
            </w:pPr>
            <w:r w:rsidRPr="003D4ABF">
              <w:rPr>
                <w:szCs w:val="18"/>
              </w:rPr>
              <w:t>PS to CS session continuity</w:t>
            </w:r>
          </w:p>
        </w:tc>
        <w:tc>
          <w:tcPr>
            <w:tcW w:w="3278" w:type="dxa"/>
          </w:tcPr>
          <w:p w14:paraId="1FE45650" w14:textId="77777777" w:rsidR="002D2FE8" w:rsidRPr="003D4ABF" w:rsidRDefault="002D2FE8" w:rsidP="003F2D9A">
            <w:pPr>
              <w:pStyle w:val="TAL"/>
            </w:pPr>
            <w:r w:rsidRPr="003D4ABF">
              <w:t>Indicates whether the service data flow is a candidate for vSRVCC.</w:t>
            </w:r>
          </w:p>
        </w:tc>
        <w:tc>
          <w:tcPr>
            <w:tcW w:w="1364" w:type="dxa"/>
          </w:tcPr>
          <w:p w14:paraId="15CFF98E" w14:textId="77777777" w:rsidR="002D2FE8" w:rsidRPr="003D4ABF" w:rsidRDefault="002D2FE8" w:rsidP="003F2D9A">
            <w:pPr>
              <w:pStyle w:val="TAL"/>
              <w:rPr>
                <w:szCs w:val="18"/>
              </w:rPr>
            </w:pPr>
          </w:p>
        </w:tc>
        <w:tc>
          <w:tcPr>
            <w:tcW w:w="1748" w:type="dxa"/>
          </w:tcPr>
          <w:p w14:paraId="66A582CB" w14:textId="77777777" w:rsidR="002D2FE8" w:rsidRPr="003D4ABF" w:rsidRDefault="002D2FE8" w:rsidP="003F2D9A">
            <w:pPr>
              <w:pStyle w:val="TAL"/>
            </w:pPr>
          </w:p>
        </w:tc>
        <w:tc>
          <w:tcPr>
            <w:tcW w:w="1627" w:type="dxa"/>
          </w:tcPr>
          <w:p w14:paraId="76978726" w14:textId="77777777" w:rsidR="002D2FE8" w:rsidRPr="003D4ABF" w:rsidRDefault="002D2FE8" w:rsidP="003F2D9A">
            <w:pPr>
              <w:pStyle w:val="TAL"/>
            </w:pPr>
            <w:r w:rsidRPr="003D4ABF">
              <w:t>Removed</w:t>
            </w:r>
          </w:p>
        </w:tc>
      </w:tr>
      <w:tr w:rsidR="002D2FE8" w:rsidRPr="003D4ABF" w14:paraId="13A2D779" w14:textId="77777777" w:rsidTr="002D2FE8">
        <w:trPr>
          <w:cantSplit/>
        </w:trPr>
        <w:tc>
          <w:tcPr>
            <w:tcW w:w="1612" w:type="dxa"/>
          </w:tcPr>
          <w:p w14:paraId="6CAB3EAD" w14:textId="77777777" w:rsidR="002D2FE8" w:rsidRPr="003D4ABF" w:rsidRDefault="002D2FE8" w:rsidP="003F2D9A">
            <w:pPr>
              <w:pStyle w:val="TAL"/>
              <w:rPr>
                <w:szCs w:val="18"/>
              </w:rPr>
            </w:pPr>
            <w:r w:rsidRPr="003D4ABF">
              <w:rPr>
                <w:rFonts w:eastAsia="SimSun"/>
                <w:szCs w:val="18"/>
                <w:lang w:eastAsia="zh-CN"/>
              </w:rPr>
              <w:t>Priority Level</w:t>
            </w:r>
          </w:p>
        </w:tc>
        <w:tc>
          <w:tcPr>
            <w:tcW w:w="3278" w:type="dxa"/>
          </w:tcPr>
          <w:p w14:paraId="00906DE2" w14:textId="77777777" w:rsidR="002D2FE8" w:rsidRPr="003D4ABF" w:rsidRDefault="002D2FE8" w:rsidP="003F2D9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FD43478" w14:textId="77777777" w:rsidR="002D2FE8" w:rsidRPr="003D4ABF" w:rsidRDefault="002D2FE8" w:rsidP="003F2D9A">
            <w:pPr>
              <w:pStyle w:val="TAL"/>
              <w:rPr>
                <w:szCs w:val="18"/>
              </w:rPr>
            </w:pPr>
          </w:p>
        </w:tc>
        <w:tc>
          <w:tcPr>
            <w:tcW w:w="1748" w:type="dxa"/>
          </w:tcPr>
          <w:p w14:paraId="4AEDB05E" w14:textId="77777777" w:rsidR="002D2FE8" w:rsidRPr="003D4ABF" w:rsidRDefault="002D2FE8" w:rsidP="003F2D9A">
            <w:pPr>
              <w:pStyle w:val="TAL"/>
            </w:pPr>
            <w:r w:rsidRPr="003D4ABF">
              <w:rPr>
                <w:rFonts w:eastAsia="SimSun"/>
                <w:lang w:eastAsia="zh-CN"/>
              </w:rPr>
              <w:t>Yes</w:t>
            </w:r>
          </w:p>
        </w:tc>
        <w:tc>
          <w:tcPr>
            <w:tcW w:w="1627" w:type="dxa"/>
          </w:tcPr>
          <w:p w14:paraId="1B93E41C" w14:textId="77777777" w:rsidR="002D2FE8" w:rsidRPr="003D4ABF" w:rsidRDefault="002D2FE8" w:rsidP="003F2D9A">
            <w:pPr>
              <w:pStyle w:val="TAL"/>
            </w:pPr>
            <w:r w:rsidRPr="003D4ABF">
              <w:rPr>
                <w:rFonts w:eastAsia="SimSun"/>
                <w:lang w:eastAsia="zh-CN"/>
              </w:rPr>
              <w:t>Added</w:t>
            </w:r>
          </w:p>
        </w:tc>
      </w:tr>
      <w:tr w:rsidR="002D2FE8" w:rsidRPr="003D4ABF" w14:paraId="630EC6EE" w14:textId="77777777" w:rsidTr="002D2FE8">
        <w:trPr>
          <w:cantSplit/>
        </w:trPr>
        <w:tc>
          <w:tcPr>
            <w:tcW w:w="1612" w:type="dxa"/>
          </w:tcPr>
          <w:p w14:paraId="6930F381" w14:textId="77777777" w:rsidR="002D2FE8" w:rsidRPr="003D4ABF" w:rsidRDefault="002D2FE8" w:rsidP="003F2D9A">
            <w:pPr>
              <w:pStyle w:val="TAL"/>
              <w:rPr>
                <w:szCs w:val="18"/>
              </w:rPr>
            </w:pPr>
            <w:r w:rsidRPr="003D4ABF">
              <w:rPr>
                <w:rFonts w:eastAsia="SimSun"/>
                <w:szCs w:val="18"/>
                <w:lang w:eastAsia="zh-CN"/>
              </w:rPr>
              <w:t xml:space="preserve">Averaging Window </w:t>
            </w:r>
          </w:p>
        </w:tc>
        <w:tc>
          <w:tcPr>
            <w:tcW w:w="3278" w:type="dxa"/>
          </w:tcPr>
          <w:p w14:paraId="15FA7EB2" w14:textId="77777777" w:rsidR="002D2FE8" w:rsidRPr="003D4ABF" w:rsidRDefault="002D2FE8" w:rsidP="003F2D9A">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5DB3C8B" w14:textId="77777777" w:rsidR="002D2FE8" w:rsidRPr="003D4ABF" w:rsidRDefault="002D2FE8" w:rsidP="003F2D9A">
            <w:pPr>
              <w:pStyle w:val="TAL"/>
              <w:rPr>
                <w:szCs w:val="18"/>
              </w:rPr>
            </w:pPr>
          </w:p>
        </w:tc>
        <w:tc>
          <w:tcPr>
            <w:tcW w:w="1748" w:type="dxa"/>
          </w:tcPr>
          <w:p w14:paraId="06AE7E16" w14:textId="77777777" w:rsidR="002D2FE8" w:rsidRPr="003D4ABF" w:rsidRDefault="002D2FE8" w:rsidP="003F2D9A">
            <w:pPr>
              <w:pStyle w:val="TAL"/>
            </w:pPr>
            <w:r w:rsidRPr="003D4ABF">
              <w:rPr>
                <w:rFonts w:eastAsia="SimSun"/>
                <w:lang w:eastAsia="zh-CN"/>
              </w:rPr>
              <w:t>Yes</w:t>
            </w:r>
          </w:p>
        </w:tc>
        <w:tc>
          <w:tcPr>
            <w:tcW w:w="1627" w:type="dxa"/>
          </w:tcPr>
          <w:p w14:paraId="6F27C072" w14:textId="77777777" w:rsidR="002D2FE8" w:rsidRPr="003D4ABF" w:rsidRDefault="002D2FE8" w:rsidP="003F2D9A">
            <w:pPr>
              <w:pStyle w:val="TAL"/>
            </w:pPr>
            <w:r w:rsidRPr="003D4ABF">
              <w:rPr>
                <w:rFonts w:eastAsia="SimSun"/>
                <w:lang w:eastAsia="zh-CN"/>
              </w:rPr>
              <w:t>Added</w:t>
            </w:r>
          </w:p>
        </w:tc>
      </w:tr>
      <w:tr w:rsidR="002D2FE8" w:rsidRPr="003D4ABF" w14:paraId="556F694F" w14:textId="77777777" w:rsidTr="002D2FE8">
        <w:trPr>
          <w:cantSplit/>
        </w:trPr>
        <w:tc>
          <w:tcPr>
            <w:tcW w:w="1612" w:type="dxa"/>
          </w:tcPr>
          <w:p w14:paraId="48F2797E" w14:textId="77777777" w:rsidR="002D2FE8" w:rsidRPr="003D4ABF" w:rsidRDefault="002D2FE8" w:rsidP="003F2D9A">
            <w:pPr>
              <w:pStyle w:val="TAL"/>
              <w:rPr>
                <w:szCs w:val="18"/>
              </w:rPr>
            </w:pPr>
            <w:r w:rsidRPr="003D4ABF">
              <w:rPr>
                <w:rFonts w:eastAsia="SimSun"/>
                <w:szCs w:val="18"/>
                <w:lang w:eastAsia="zh-CN"/>
              </w:rPr>
              <w:t>Maximum Data Burst Volume</w:t>
            </w:r>
          </w:p>
        </w:tc>
        <w:tc>
          <w:tcPr>
            <w:tcW w:w="3278" w:type="dxa"/>
          </w:tcPr>
          <w:p w14:paraId="192BB93B" w14:textId="77777777" w:rsidR="002D2FE8" w:rsidRPr="003D4ABF" w:rsidRDefault="002D2FE8" w:rsidP="003F2D9A">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D6DD9D6" w14:textId="77777777" w:rsidR="002D2FE8" w:rsidRPr="003D4ABF" w:rsidRDefault="002D2FE8" w:rsidP="003F2D9A">
            <w:pPr>
              <w:pStyle w:val="TAL"/>
              <w:rPr>
                <w:szCs w:val="18"/>
              </w:rPr>
            </w:pPr>
          </w:p>
        </w:tc>
        <w:tc>
          <w:tcPr>
            <w:tcW w:w="1748" w:type="dxa"/>
          </w:tcPr>
          <w:p w14:paraId="3A4AB292" w14:textId="77777777" w:rsidR="002D2FE8" w:rsidRPr="003D4ABF" w:rsidRDefault="002D2FE8" w:rsidP="003F2D9A">
            <w:pPr>
              <w:pStyle w:val="TAL"/>
            </w:pPr>
            <w:r w:rsidRPr="003D4ABF">
              <w:rPr>
                <w:rFonts w:eastAsia="SimSun"/>
                <w:lang w:eastAsia="zh-CN"/>
              </w:rPr>
              <w:t>Yes</w:t>
            </w:r>
          </w:p>
        </w:tc>
        <w:tc>
          <w:tcPr>
            <w:tcW w:w="1627" w:type="dxa"/>
          </w:tcPr>
          <w:p w14:paraId="5EB15DFC" w14:textId="77777777" w:rsidR="002D2FE8" w:rsidRPr="003D4ABF" w:rsidRDefault="002D2FE8" w:rsidP="003F2D9A">
            <w:pPr>
              <w:pStyle w:val="TAL"/>
            </w:pPr>
            <w:r w:rsidRPr="003D4ABF">
              <w:rPr>
                <w:rFonts w:eastAsia="SimSun"/>
                <w:lang w:eastAsia="zh-CN"/>
              </w:rPr>
              <w:t>Added</w:t>
            </w:r>
          </w:p>
        </w:tc>
      </w:tr>
      <w:tr w:rsidR="002D2FE8" w:rsidRPr="003D4ABF" w14:paraId="38925866" w14:textId="77777777" w:rsidTr="002D2FE8">
        <w:trPr>
          <w:cantSplit/>
        </w:trPr>
        <w:tc>
          <w:tcPr>
            <w:tcW w:w="1612" w:type="dxa"/>
          </w:tcPr>
          <w:p w14:paraId="2E27D098" w14:textId="77777777" w:rsidR="002D2FE8" w:rsidRPr="003D4ABF" w:rsidRDefault="002D2FE8" w:rsidP="003F2D9A">
            <w:pPr>
              <w:pStyle w:val="TAL"/>
              <w:rPr>
                <w:szCs w:val="18"/>
              </w:rPr>
            </w:pPr>
            <w:r w:rsidRPr="003D4ABF">
              <w:rPr>
                <w:szCs w:val="18"/>
              </w:rPr>
              <w:lastRenderedPageBreak/>
              <w:t>Disable UE notifications at changes related to Alternative QoS Profiles</w:t>
            </w:r>
          </w:p>
        </w:tc>
        <w:tc>
          <w:tcPr>
            <w:tcW w:w="3278" w:type="dxa"/>
          </w:tcPr>
          <w:p w14:paraId="487A2957" w14:textId="77777777" w:rsidR="002D2FE8" w:rsidRPr="003D4ABF" w:rsidRDefault="002D2FE8" w:rsidP="003F2D9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90CB72" w14:textId="77777777" w:rsidR="002D2FE8" w:rsidRPr="003D4ABF" w:rsidRDefault="002D2FE8" w:rsidP="003F2D9A">
            <w:pPr>
              <w:pStyle w:val="TAL"/>
              <w:rPr>
                <w:szCs w:val="18"/>
              </w:rPr>
            </w:pPr>
            <w:r w:rsidRPr="003D4ABF">
              <w:rPr>
                <w:szCs w:val="18"/>
              </w:rPr>
              <w:t>Conditional</w:t>
            </w:r>
          </w:p>
          <w:p w14:paraId="7AD989E9" w14:textId="77777777" w:rsidR="002D2FE8" w:rsidRPr="003D4ABF" w:rsidRDefault="002D2FE8" w:rsidP="003F2D9A">
            <w:pPr>
              <w:pStyle w:val="TAL"/>
              <w:rPr>
                <w:szCs w:val="18"/>
              </w:rPr>
            </w:pPr>
            <w:r w:rsidRPr="003D4ABF">
              <w:rPr>
                <w:szCs w:val="18"/>
              </w:rPr>
              <w:t>(NOTE 25)</w:t>
            </w:r>
          </w:p>
        </w:tc>
        <w:tc>
          <w:tcPr>
            <w:tcW w:w="1748" w:type="dxa"/>
          </w:tcPr>
          <w:p w14:paraId="068CA403" w14:textId="77777777" w:rsidR="002D2FE8" w:rsidRPr="003D4ABF" w:rsidRDefault="002D2FE8" w:rsidP="003F2D9A">
            <w:pPr>
              <w:pStyle w:val="TAL"/>
            </w:pPr>
            <w:r w:rsidRPr="003D4ABF">
              <w:rPr>
                <w:rFonts w:eastAsia="SimSun"/>
                <w:lang w:eastAsia="zh-CN"/>
              </w:rPr>
              <w:t>Yes</w:t>
            </w:r>
          </w:p>
        </w:tc>
        <w:tc>
          <w:tcPr>
            <w:tcW w:w="1627" w:type="dxa"/>
          </w:tcPr>
          <w:p w14:paraId="5C7CBE03" w14:textId="77777777" w:rsidR="002D2FE8" w:rsidRPr="003D4ABF" w:rsidRDefault="002D2FE8" w:rsidP="003F2D9A">
            <w:pPr>
              <w:pStyle w:val="TAL"/>
            </w:pPr>
            <w:r w:rsidRPr="003D4ABF">
              <w:rPr>
                <w:rFonts w:eastAsia="SimSun"/>
                <w:lang w:eastAsia="zh-CN"/>
              </w:rPr>
              <w:t>Added</w:t>
            </w:r>
          </w:p>
        </w:tc>
      </w:tr>
      <w:tr w:rsidR="002D2FE8" w:rsidRPr="003D4ABF" w14:paraId="6C0F4CC3" w14:textId="77777777" w:rsidTr="002D2FE8">
        <w:trPr>
          <w:cantSplit/>
        </w:trPr>
        <w:tc>
          <w:tcPr>
            <w:tcW w:w="1612" w:type="dxa"/>
          </w:tcPr>
          <w:p w14:paraId="61561CB1" w14:textId="77777777" w:rsidR="002D2FE8" w:rsidRPr="003D4ABF" w:rsidRDefault="002D2FE8" w:rsidP="003F2D9A">
            <w:pPr>
              <w:pStyle w:val="TAL"/>
              <w:rPr>
                <w:szCs w:val="18"/>
              </w:rPr>
            </w:pPr>
            <w:r>
              <w:rPr>
                <w:szCs w:val="18"/>
              </w:rPr>
              <w:t>Precedence for TFT packet filter allocation</w:t>
            </w:r>
          </w:p>
        </w:tc>
        <w:tc>
          <w:tcPr>
            <w:tcW w:w="3278" w:type="dxa"/>
          </w:tcPr>
          <w:p w14:paraId="3F9791C3" w14:textId="77777777" w:rsidR="002D2FE8" w:rsidRPr="003D4ABF" w:rsidRDefault="002D2FE8" w:rsidP="003F2D9A">
            <w:pPr>
              <w:pStyle w:val="TAL"/>
              <w:rPr>
                <w:szCs w:val="18"/>
              </w:rPr>
            </w:pPr>
            <w:r>
              <w:rPr>
                <w:szCs w:val="18"/>
              </w:rPr>
              <w:t>Determines the order of TFT packet filter allocation for PCC rules</w:t>
            </w:r>
          </w:p>
        </w:tc>
        <w:tc>
          <w:tcPr>
            <w:tcW w:w="1364" w:type="dxa"/>
          </w:tcPr>
          <w:p w14:paraId="34BFA90D" w14:textId="77777777" w:rsidR="002D2FE8" w:rsidRPr="003D4ABF" w:rsidRDefault="002D2FE8" w:rsidP="003F2D9A">
            <w:pPr>
              <w:pStyle w:val="TAL"/>
              <w:rPr>
                <w:szCs w:val="18"/>
              </w:rPr>
            </w:pPr>
            <w:r>
              <w:rPr>
                <w:szCs w:val="18"/>
              </w:rPr>
              <w:t>Conditional (NOTE 28)</w:t>
            </w:r>
          </w:p>
        </w:tc>
        <w:tc>
          <w:tcPr>
            <w:tcW w:w="1748" w:type="dxa"/>
          </w:tcPr>
          <w:p w14:paraId="37C52EF1" w14:textId="77777777" w:rsidR="002D2FE8" w:rsidRPr="003D4ABF" w:rsidRDefault="002D2FE8" w:rsidP="003F2D9A">
            <w:pPr>
              <w:pStyle w:val="TAL"/>
            </w:pPr>
            <w:r w:rsidRPr="003D4ABF">
              <w:rPr>
                <w:rFonts w:eastAsia="SimSun"/>
                <w:lang w:eastAsia="zh-CN"/>
              </w:rPr>
              <w:t>Yes</w:t>
            </w:r>
          </w:p>
        </w:tc>
        <w:tc>
          <w:tcPr>
            <w:tcW w:w="1627" w:type="dxa"/>
          </w:tcPr>
          <w:p w14:paraId="22A69783" w14:textId="77777777" w:rsidR="002D2FE8" w:rsidRPr="003D4ABF" w:rsidRDefault="002D2FE8" w:rsidP="003F2D9A">
            <w:pPr>
              <w:pStyle w:val="TAL"/>
            </w:pPr>
            <w:r w:rsidRPr="003D4ABF">
              <w:rPr>
                <w:rFonts w:eastAsia="SimSun"/>
                <w:lang w:eastAsia="zh-CN"/>
              </w:rPr>
              <w:t>Added</w:t>
            </w:r>
          </w:p>
        </w:tc>
      </w:tr>
      <w:tr w:rsidR="002D2FE8" w:rsidRPr="003D4ABF" w14:paraId="3FDDDC95" w14:textId="77777777" w:rsidTr="002D2FE8">
        <w:trPr>
          <w:cantSplit/>
        </w:trPr>
        <w:tc>
          <w:tcPr>
            <w:tcW w:w="1612" w:type="dxa"/>
          </w:tcPr>
          <w:p w14:paraId="2200BC51" w14:textId="77777777" w:rsidR="002D2FE8" w:rsidRPr="003D4ABF" w:rsidRDefault="002D2FE8" w:rsidP="003F2D9A">
            <w:pPr>
              <w:pStyle w:val="TAL"/>
              <w:rPr>
                <w:b/>
                <w:szCs w:val="18"/>
              </w:rPr>
            </w:pPr>
            <w:r w:rsidRPr="003D4ABF">
              <w:rPr>
                <w:b/>
                <w:szCs w:val="18"/>
              </w:rPr>
              <w:t>Access Network Information Reporting</w:t>
            </w:r>
          </w:p>
        </w:tc>
        <w:tc>
          <w:tcPr>
            <w:tcW w:w="3278" w:type="dxa"/>
          </w:tcPr>
          <w:p w14:paraId="1145436C" w14:textId="77777777" w:rsidR="002D2FE8" w:rsidRPr="003D4ABF" w:rsidRDefault="002D2FE8" w:rsidP="003F2D9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9385177" w14:textId="77777777" w:rsidR="002D2FE8" w:rsidRPr="003D4ABF" w:rsidRDefault="002D2FE8" w:rsidP="003F2D9A">
            <w:pPr>
              <w:pStyle w:val="TAL"/>
              <w:rPr>
                <w:szCs w:val="18"/>
              </w:rPr>
            </w:pPr>
          </w:p>
        </w:tc>
        <w:tc>
          <w:tcPr>
            <w:tcW w:w="1748" w:type="dxa"/>
          </w:tcPr>
          <w:p w14:paraId="709A03CA" w14:textId="77777777" w:rsidR="002D2FE8" w:rsidRPr="003D4ABF" w:rsidRDefault="002D2FE8" w:rsidP="003F2D9A">
            <w:pPr>
              <w:pStyle w:val="TAL"/>
            </w:pPr>
          </w:p>
        </w:tc>
        <w:tc>
          <w:tcPr>
            <w:tcW w:w="1627" w:type="dxa"/>
          </w:tcPr>
          <w:p w14:paraId="5F905A1C" w14:textId="77777777" w:rsidR="002D2FE8" w:rsidRPr="003D4ABF" w:rsidRDefault="002D2FE8" w:rsidP="003F2D9A">
            <w:pPr>
              <w:pStyle w:val="TAL"/>
            </w:pPr>
          </w:p>
        </w:tc>
      </w:tr>
      <w:tr w:rsidR="002D2FE8" w:rsidRPr="003D4ABF" w14:paraId="577E458E" w14:textId="77777777" w:rsidTr="002D2FE8">
        <w:trPr>
          <w:cantSplit/>
        </w:trPr>
        <w:tc>
          <w:tcPr>
            <w:tcW w:w="1612" w:type="dxa"/>
          </w:tcPr>
          <w:p w14:paraId="3D6415FF" w14:textId="77777777" w:rsidR="002D2FE8" w:rsidRPr="003D4ABF" w:rsidRDefault="002D2FE8" w:rsidP="003F2D9A">
            <w:pPr>
              <w:pStyle w:val="TAL"/>
              <w:rPr>
                <w:szCs w:val="18"/>
              </w:rPr>
            </w:pPr>
            <w:r w:rsidRPr="003D4ABF">
              <w:rPr>
                <w:szCs w:val="18"/>
              </w:rPr>
              <w:t>User Location Report</w:t>
            </w:r>
          </w:p>
        </w:tc>
        <w:tc>
          <w:tcPr>
            <w:tcW w:w="3278" w:type="dxa"/>
          </w:tcPr>
          <w:p w14:paraId="43ACB79F" w14:textId="77777777" w:rsidR="002D2FE8" w:rsidRPr="003D4ABF" w:rsidRDefault="002D2FE8" w:rsidP="003F2D9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0D1C63" w14:textId="77777777" w:rsidR="002D2FE8" w:rsidRPr="003D4ABF" w:rsidRDefault="002D2FE8" w:rsidP="003F2D9A">
            <w:pPr>
              <w:pStyle w:val="TAL"/>
              <w:rPr>
                <w:szCs w:val="18"/>
              </w:rPr>
            </w:pPr>
          </w:p>
        </w:tc>
        <w:tc>
          <w:tcPr>
            <w:tcW w:w="1748" w:type="dxa"/>
          </w:tcPr>
          <w:p w14:paraId="1606E2B3" w14:textId="77777777" w:rsidR="002D2FE8" w:rsidRPr="003D4ABF" w:rsidRDefault="002D2FE8" w:rsidP="003F2D9A">
            <w:pPr>
              <w:pStyle w:val="TAL"/>
            </w:pPr>
            <w:r w:rsidRPr="003D4ABF">
              <w:t>Yes</w:t>
            </w:r>
          </w:p>
        </w:tc>
        <w:tc>
          <w:tcPr>
            <w:tcW w:w="1627" w:type="dxa"/>
          </w:tcPr>
          <w:p w14:paraId="2133B39D" w14:textId="77777777" w:rsidR="002D2FE8" w:rsidRPr="003D4ABF" w:rsidRDefault="002D2FE8" w:rsidP="003F2D9A">
            <w:pPr>
              <w:pStyle w:val="TAL"/>
            </w:pPr>
            <w:r w:rsidRPr="003D4ABF">
              <w:t>None</w:t>
            </w:r>
          </w:p>
        </w:tc>
      </w:tr>
      <w:tr w:rsidR="002D2FE8" w:rsidRPr="003D4ABF" w14:paraId="0C5E3A50" w14:textId="77777777" w:rsidTr="002D2FE8">
        <w:trPr>
          <w:cantSplit/>
        </w:trPr>
        <w:tc>
          <w:tcPr>
            <w:tcW w:w="1612" w:type="dxa"/>
          </w:tcPr>
          <w:p w14:paraId="223F4948" w14:textId="77777777" w:rsidR="002D2FE8" w:rsidRPr="003D4ABF" w:rsidRDefault="002D2FE8" w:rsidP="003F2D9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70EB09D3" w14:textId="77777777" w:rsidR="002D2FE8" w:rsidRPr="003D4ABF" w:rsidRDefault="002D2FE8" w:rsidP="003F2D9A">
            <w:pPr>
              <w:pStyle w:val="TAL"/>
              <w:rPr>
                <w:szCs w:val="18"/>
              </w:rPr>
            </w:pPr>
            <w:r w:rsidRPr="003D4ABF">
              <w:rPr>
                <w:szCs w:val="18"/>
              </w:rPr>
              <w:t>The time zone of the UE is to be reported.</w:t>
            </w:r>
          </w:p>
        </w:tc>
        <w:tc>
          <w:tcPr>
            <w:tcW w:w="1364" w:type="dxa"/>
          </w:tcPr>
          <w:p w14:paraId="03E4C61D" w14:textId="77777777" w:rsidR="002D2FE8" w:rsidRPr="003D4ABF" w:rsidRDefault="002D2FE8" w:rsidP="003F2D9A">
            <w:pPr>
              <w:pStyle w:val="TAL"/>
              <w:rPr>
                <w:szCs w:val="18"/>
              </w:rPr>
            </w:pPr>
          </w:p>
        </w:tc>
        <w:tc>
          <w:tcPr>
            <w:tcW w:w="1748" w:type="dxa"/>
          </w:tcPr>
          <w:p w14:paraId="7A90EDB8" w14:textId="77777777" w:rsidR="002D2FE8" w:rsidRPr="003D4ABF" w:rsidRDefault="002D2FE8" w:rsidP="003F2D9A">
            <w:pPr>
              <w:pStyle w:val="TAL"/>
            </w:pPr>
            <w:r w:rsidRPr="003D4ABF">
              <w:t>Yes</w:t>
            </w:r>
          </w:p>
        </w:tc>
        <w:tc>
          <w:tcPr>
            <w:tcW w:w="1627" w:type="dxa"/>
          </w:tcPr>
          <w:p w14:paraId="24FCABF9" w14:textId="77777777" w:rsidR="002D2FE8" w:rsidRPr="003D4ABF" w:rsidRDefault="002D2FE8" w:rsidP="003F2D9A">
            <w:pPr>
              <w:pStyle w:val="TAL"/>
            </w:pPr>
            <w:r w:rsidRPr="003D4ABF">
              <w:t>None</w:t>
            </w:r>
          </w:p>
        </w:tc>
      </w:tr>
      <w:tr w:rsidR="002D2FE8" w:rsidRPr="003D4ABF" w14:paraId="78DBD1C6" w14:textId="77777777" w:rsidTr="002D2FE8">
        <w:trPr>
          <w:cantSplit/>
        </w:trPr>
        <w:tc>
          <w:tcPr>
            <w:tcW w:w="1612" w:type="dxa"/>
          </w:tcPr>
          <w:p w14:paraId="15EFD426" w14:textId="77777777" w:rsidR="002D2FE8" w:rsidRPr="003D4ABF" w:rsidRDefault="002D2FE8" w:rsidP="003F2D9A">
            <w:pPr>
              <w:pStyle w:val="TAL"/>
              <w:rPr>
                <w:b/>
                <w:szCs w:val="18"/>
              </w:rPr>
            </w:pPr>
            <w:r w:rsidRPr="003D4ABF">
              <w:rPr>
                <w:b/>
                <w:szCs w:val="18"/>
              </w:rPr>
              <w:t>Usage Monitoring Control</w:t>
            </w:r>
          </w:p>
        </w:tc>
        <w:tc>
          <w:tcPr>
            <w:tcW w:w="3278" w:type="dxa"/>
          </w:tcPr>
          <w:p w14:paraId="2CAA7B6A" w14:textId="77777777" w:rsidR="002D2FE8" w:rsidRPr="003D4ABF" w:rsidRDefault="002D2FE8" w:rsidP="003F2D9A">
            <w:pPr>
              <w:pStyle w:val="TAL"/>
              <w:rPr>
                <w:i/>
                <w:szCs w:val="18"/>
              </w:rPr>
            </w:pPr>
            <w:r w:rsidRPr="003D4ABF">
              <w:rPr>
                <w:i/>
                <w:szCs w:val="18"/>
              </w:rPr>
              <w:t>This part describes identities required for Usage Monitoring Control.</w:t>
            </w:r>
          </w:p>
        </w:tc>
        <w:tc>
          <w:tcPr>
            <w:tcW w:w="1364" w:type="dxa"/>
          </w:tcPr>
          <w:p w14:paraId="234D6189" w14:textId="77777777" w:rsidR="002D2FE8" w:rsidRPr="003D4ABF" w:rsidRDefault="002D2FE8" w:rsidP="003F2D9A">
            <w:pPr>
              <w:pStyle w:val="TAL"/>
              <w:rPr>
                <w:szCs w:val="18"/>
              </w:rPr>
            </w:pPr>
          </w:p>
        </w:tc>
        <w:tc>
          <w:tcPr>
            <w:tcW w:w="1748" w:type="dxa"/>
          </w:tcPr>
          <w:p w14:paraId="6AA377F1" w14:textId="77777777" w:rsidR="002D2FE8" w:rsidRPr="003D4ABF" w:rsidRDefault="002D2FE8" w:rsidP="003F2D9A">
            <w:pPr>
              <w:pStyle w:val="TAL"/>
            </w:pPr>
          </w:p>
        </w:tc>
        <w:tc>
          <w:tcPr>
            <w:tcW w:w="1627" w:type="dxa"/>
          </w:tcPr>
          <w:p w14:paraId="1C3D5B14" w14:textId="77777777" w:rsidR="002D2FE8" w:rsidRPr="003D4ABF" w:rsidRDefault="002D2FE8" w:rsidP="003F2D9A">
            <w:pPr>
              <w:pStyle w:val="TAL"/>
            </w:pPr>
            <w:r w:rsidRPr="003D4ABF">
              <w:t>None</w:t>
            </w:r>
          </w:p>
        </w:tc>
      </w:tr>
      <w:tr w:rsidR="002D2FE8" w:rsidRPr="003D4ABF" w14:paraId="20DB418A" w14:textId="77777777" w:rsidTr="002D2FE8">
        <w:trPr>
          <w:cantSplit/>
        </w:trPr>
        <w:tc>
          <w:tcPr>
            <w:tcW w:w="1612" w:type="dxa"/>
          </w:tcPr>
          <w:p w14:paraId="240B8C06" w14:textId="77777777" w:rsidR="002D2FE8" w:rsidRPr="003D4ABF" w:rsidRDefault="002D2FE8" w:rsidP="003F2D9A">
            <w:pPr>
              <w:pStyle w:val="TAL"/>
              <w:rPr>
                <w:szCs w:val="18"/>
              </w:rPr>
            </w:pPr>
            <w:r w:rsidRPr="003D4ABF">
              <w:rPr>
                <w:szCs w:val="18"/>
              </w:rPr>
              <w:t>Monitoring key</w:t>
            </w:r>
          </w:p>
          <w:p w14:paraId="6A0775A7" w14:textId="77777777" w:rsidR="002D2FE8" w:rsidRPr="003D4ABF" w:rsidRDefault="002D2FE8" w:rsidP="003F2D9A">
            <w:pPr>
              <w:pStyle w:val="TAL"/>
              <w:rPr>
                <w:szCs w:val="18"/>
              </w:rPr>
            </w:pPr>
            <w:r w:rsidRPr="003D4ABF">
              <w:rPr>
                <w:szCs w:val="18"/>
              </w:rPr>
              <w:t>(NOTE 23)</w:t>
            </w:r>
          </w:p>
        </w:tc>
        <w:tc>
          <w:tcPr>
            <w:tcW w:w="3278" w:type="dxa"/>
          </w:tcPr>
          <w:p w14:paraId="3B397FB4" w14:textId="77777777" w:rsidR="002D2FE8" w:rsidRPr="003D4ABF" w:rsidRDefault="002D2FE8" w:rsidP="003F2D9A">
            <w:pPr>
              <w:pStyle w:val="TAL"/>
              <w:rPr>
                <w:szCs w:val="18"/>
              </w:rPr>
            </w:pPr>
            <w:r w:rsidRPr="003D4ABF">
              <w:rPr>
                <w:szCs w:val="18"/>
              </w:rPr>
              <w:t>The PCF uses the monitoring key to group services that share a common allowed usage.</w:t>
            </w:r>
          </w:p>
        </w:tc>
        <w:tc>
          <w:tcPr>
            <w:tcW w:w="1364" w:type="dxa"/>
          </w:tcPr>
          <w:p w14:paraId="27E4F5C8" w14:textId="77777777" w:rsidR="002D2FE8" w:rsidRPr="003D4ABF" w:rsidRDefault="002D2FE8" w:rsidP="003F2D9A">
            <w:pPr>
              <w:pStyle w:val="TAL"/>
              <w:rPr>
                <w:szCs w:val="18"/>
              </w:rPr>
            </w:pPr>
          </w:p>
        </w:tc>
        <w:tc>
          <w:tcPr>
            <w:tcW w:w="1748" w:type="dxa"/>
          </w:tcPr>
          <w:p w14:paraId="15B5C7E2" w14:textId="77777777" w:rsidR="002D2FE8" w:rsidRPr="003D4ABF" w:rsidRDefault="002D2FE8" w:rsidP="003F2D9A">
            <w:pPr>
              <w:pStyle w:val="TAL"/>
            </w:pPr>
            <w:r w:rsidRPr="003D4ABF">
              <w:t>Yes</w:t>
            </w:r>
          </w:p>
        </w:tc>
        <w:tc>
          <w:tcPr>
            <w:tcW w:w="1627" w:type="dxa"/>
          </w:tcPr>
          <w:p w14:paraId="79C1F4DA" w14:textId="77777777" w:rsidR="002D2FE8" w:rsidRPr="003D4ABF" w:rsidRDefault="002D2FE8" w:rsidP="003F2D9A">
            <w:pPr>
              <w:pStyle w:val="TAL"/>
            </w:pPr>
            <w:r w:rsidRPr="003D4ABF">
              <w:t>None</w:t>
            </w:r>
          </w:p>
        </w:tc>
      </w:tr>
      <w:tr w:rsidR="002D2FE8" w:rsidRPr="003D4ABF" w14:paraId="388C5272" w14:textId="77777777" w:rsidTr="002D2FE8">
        <w:trPr>
          <w:cantSplit/>
        </w:trPr>
        <w:tc>
          <w:tcPr>
            <w:tcW w:w="1612" w:type="dxa"/>
          </w:tcPr>
          <w:p w14:paraId="166E05CE" w14:textId="77777777" w:rsidR="002D2FE8" w:rsidRPr="003D4ABF" w:rsidRDefault="002D2FE8" w:rsidP="003F2D9A">
            <w:pPr>
              <w:pStyle w:val="TAL"/>
              <w:rPr>
                <w:szCs w:val="18"/>
              </w:rPr>
            </w:pPr>
            <w:r w:rsidRPr="003D4ABF">
              <w:rPr>
                <w:szCs w:val="18"/>
              </w:rPr>
              <w:t>Indication of exclusion from session level monitoring</w:t>
            </w:r>
          </w:p>
        </w:tc>
        <w:tc>
          <w:tcPr>
            <w:tcW w:w="3278" w:type="dxa"/>
          </w:tcPr>
          <w:p w14:paraId="15E16BEE" w14:textId="77777777" w:rsidR="002D2FE8" w:rsidRPr="003D4ABF" w:rsidRDefault="002D2FE8" w:rsidP="003F2D9A">
            <w:pPr>
              <w:pStyle w:val="TAL"/>
            </w:pPr>
            <w:r w:rsidRPr="003D4ABF">
              <w:t>Indicates that the service data flow shall be excluded from PDU Session usage monitoring</w:t>
            </w:r>
          </w:p>
        </w:tc>
        <w:tc>
          <w:tcPr>
            <w:tcW w:w="1364" w:type="dxa"/>
          </w:tcPr>
          <w:p w14:paraId="03F656DE" w14:textId="77777777" w:rsidR="002D2FE8" w:rsidRPr="003D4ABF" w:rsidRDefault="002D2FE8" w:rsidP="003F2D9A">
            <w:pPr>
              <w:pStyle w:val="TAL"/>
              <w:rPr>
                <w:szCs w:val="18"/>
              </w:rPr>
            </w:pPr>
          </w:p>
        </w:tc>
        <w:tc>
          <w:tcPr>
            <w:tcW w:w="1748" w:type="dxa"/>
          </w:tcPr>
          <w:p w14:paraId="1C6F281D" w14:textId="77777777" w:rsidR="002D2FE8" w:rsidRPr="003D4ABF" w:rsidRDefault="002D2FE8" w:rsidP="003F2D9A">
            <w:pPr>
              <w:pStyle w:val="TAL"/>
            </w:pPr>
            <w:r w:rsidRPr="003D4ABF">
              <w:t>Yes</w:t>
            </w:r>
          </w:p>
        </w:tc>
        <w:tc>
          <w:tcPr>
            <w:tcW w:w="1627" w:type="dxa"/>
          </w:tcPr>
          <w:p w14:paraId="6F62B37A" w14:textId="77777777" w:rsidR="002D2FE8" w:rsidRPr="003D4ABF" w:rsidRDefault="002D2FE8" w:rsidP="003F2D9A">
            <w:pPr>
              <w:pStyle w:val="TAL"/>
            </w:pPr>
            <w:r w:rsidRPr="003D4ABF">
              <w:t>None</w:t>
            </w:r>
          </w:p>
        </w:tc>
      </w:tr>
      <w:tr w:rsidR="002D2FE8" w:rsidRPr="003D4ABF" w14:paraId="22501893" w14:textId="77777777" w:rsidTr="002D2FE8">
        <w:trPr>
          <w:cantSplit/>
        </w:trPr>
        <w:tc>
          <w:tcPr>
            <w:tcW w:w="1612" w:type="dxa"/>
          </w:tcPr>
          <w:p w14:paraId="7A43B474" w14:textId="77777777" w:rsidR="002D2FE8" w:rsidRPr="003D4ABF" w:rsidRDefault="002D2FE8" w:rsidP="003F2D9A">
            <w:pPr>
              <w:pStyle w:val="TAL"/>
              <w:rPr>
                <w:b/>
                <w:szCs w:val="18"/>
              </w:rPr>
            </w:pPr>
            <w:r w:rsidRPr="003D4ABF">
              <w:rPr>
                <w:b/>
                <w:szCs w:val="18"/>
              </w:rPr>
              <w:t>N6-LAN Traffic Steering Enforcement Control (NOTE 18)</w:t>
            </w:r>
          </w:p>
        </w:tc>
        <w:tc>
          <w:tcPr>
            <w:tcW w:w="3278" w:type="dxa"/>
          </w:tcPr>
          <w:p w14:paraId="126ECC91" w14:textId="77777777" w:rsidR="002D2FE8" w:rsidRPr="003D4ABF" w:rsidRDefault="002D2FE8" w:rsidP="003F2D9A">
            <w:pPr>
              <w:pStyle w:val="TAL"/>
              <w:rPr>
                <w:i/>
                <w:szCs w:val="18"/>
              </w:rPr>
            </w:pPr>
            <w:r w:rsidRPr="003D4ABF">
              <w:rPr>
                <w:i/>
                <w:szCs w:val="18"/>
              </w:rPr>
              <w:t>This part describes information required for N6-LAN Traffic Steering.</w:t>
            </w:r>
          </w:p>
        </w:tc>
        <w:tc>
          <w:tcPr>
            <w:tcW w:w="1364" w:type="dxa"/>
          </w:tcPr>
          <w:p w14:paraId="3FAA850F" w14:textId="77777777" w:rsidR="002D2FE8" w:rsidRPr="003D4ABF" w:rsidRDefault="002D2FE8" w:rsidP="003F2D9A">
            <w:pPr>
              <w:pStyle w:val="TAL"/>
              <w:rPr>
                <w:szCs w:val="18"/>
              </w:rPr>
            </w:pPr>
          </w:p>
        </w:tc>
        <w:tc>
          <w:tcPr>
            <w:tcW w:w="1748" w:type="dxa"/>
          </w:tcPr>
          <w:p w14:paraId="0BBF54A3" w14:textId="77777777" w:rsidR="002D2FE8" w:rsidRPr="003D4ABF" w:rsidRDefault="002D2FE8" w:rsidP="003F2D9A">
            <w:pPr>
              <w:pStyle w:val="TAL"/>
            </w:pPr>
          </w:p>
        </w:tc>
        <w:tc>
          <w:tcPr>
            <w:tcW w:w="1627" w:type="dxa"/>
          </w:tcPr>
          <w:p w14:paraId="461EAFEE" w14:textId="77777777" w:rsidR="002D2FE8" w:rsidRPr="003D4ABF" w:rsidRDefault="002D2FE8" w:rsidP="003F2D9A">
            <w:pPr>
              <w:pStyle w:val="TAL"/>
            </w:pPr>
          </w:p>
        </w:tc>
      </w:tr>
      <w:tr w:rsidR="002D2FE8" w:rsidRPr="003D4ABF" w14:paraId="667F0427" w14:textId="77777777" w:rsidTr="002D2FE8">
        <w:trPr>
          <w:cantSplit/>
        </w:trPr>
        <w:tc>
          <w:tcPr>
            <w:tcW w:w="1612" w:type="dxa"/>
          </w:tcPr>
          <w:p w14:paraId="75CB9471" w14:textId="77777777" w:rsidR="002D2FE8" w:rsidRPr="003D4ABF" w:rsidRDefault="002D2FE8" w:rsidP="003F2D9A">
            <w:pPr>
              <w:pStyle w:val="TAL"/>
              <w:rPr>
                <w:szCs w:val="18"/>
              </w:rPr>
            </w:pPr>
            <w:r w:rsidRPr="003D4ABF">
              <w:t>Traffic steering policy identifier(s)</w:t>
            </w:r>
          </w:p>
        </w:tc>
        <w:tc>
          <w:tcPr>
            <w:tcW w:w="3278" w:type="dxa"/>
          </w:tcPr>
          <w:p w14:paraId="1E0AB979" w14:textId="77777777" w:rsidR="002D2FE8" w:rsidRPr="003D4ABF" w:rsidRDefault="002D2FE8" w:rsidP="003F2D9A">
            <w:pPr>
              <w:pStyle w:val="TAL"/>
              <w:rPr>
                <w:szCs w:val="18"/>
              </w:rPr>
            </w:pPr>
            <w:r w:rsidRPr="003D4ABF">
              <w:rPr>
                <w:szCs w:val="18"/>
              </w:rPr>
              <w:t>Reference to a pre-configured traffic steering policy at the SMF</w:t>
            </w:r>
          </w:p>
          <w:p w14:paraId="1C7A2BB4" w14:textId="77777777" w:rsidR="002D2FE8" w:rsidRPr="003D4ABF" w:rsidRDefault="002D2FE8" w:rsidP="003F2D9A">
            <w:pPr>
              <w:pStyle w:val="TAL"/>
              <w:rPr>
                <w:szCs w:val="18"/>
              </w:rPr>
            </w:pPr>
            <w:r w:rsidRPr="003D4ABF">
              <w:rPr>
                <w:szCs w:val="18"/>
              </w:rPr>
              <w:t>(NOTE 12).</w:t>
            </w:r>
          </w:p>
        </w:tc>
        <w:tc>
          <w:tcPr>
            <w:tcW w:w="1364" w:type="dxa"/>
          </w:tcPr>
          <w:p w14:paraId="15EB5C94" w14:textId="77777777" w:rsidR="002D2FE8" w:rsidRPr="003D4ABF" w:rsidRDefault="002D2FE8" w:rsidP="003F2D9A">
            <w:pPr>
              <w:pStyle w:val="TAL"/>
              <w:rPr>
                <w:szCs w:val="18"/>
              </w:rPr>
            </w:pPr>
          </w:p>
        </w:tc>
        <w:tc>
          <w:tcPr>
            <w:tcW w:w="1748" w:type="dxa"/>
          </w:tcPr>
          <w:p w14:paraId="014B587C" w14:textId="77777777" w:rsidR="002D2FE8" w:rsidRPr="003D4ABF" w:rsidRDefault="002D2FE8" w:rsidP="003F2D9A">
            <w:pPr>
              <w:pStyle w:val="TAL"/>
            </w:pPr>
            <w:r w:rsidRPr="003D4ABF">
              <w:t>Yes</w:t>
            </w:r>
          </w:p>
        </w:tc>
        <w:tc>
          <w:tcPr>
            <w:tcW w:w="1627" w:type="dxa"/>
          </w:tcPr>
          <w:p w14:paraId="428E41CC" w14:textId="77777777" w:rsidR="002D2FE8" w:rsidRPr="003D4ABF" w:rsidRDefault="002D2FE8" w:rsidP="003F2D9A">
            <w:pPr>
              <w:pStyle w:val="TAL"/>
            </w:pPr>
            <w:r w:rsidRPr="003D4ABF">
              <w:t>None</w:t>
            </w:r>
          </w:p>
        </w:tc>
      </w:tr>
      <w:tr w:rsidR="002D2FE8" w:rsidRPr="003D4ABF" w14:paraId="1DF6948A" w14:textId="77777777" w:rsidTr="002D2FE8">
        <w:trPr>
          <w:cantSplit/>
        </w:trPr>
        <w:tc>
          <w:tcPr>
            <w:tcW w:w="1612" w:type="dxa"/>
          </w:tcPr>
          <w:p w14:paraId="31CF37B1" w14:textId="77777777" w:rsidR="002D2FE8" w:rsidRPr="003D4ABF" w:rsidRDefault="002D2FE8" w:rsidP="003F2D9A">
            <w:pPr>
              <w:pStyle w:val="TAL"/>
              <w:rPr>
                <w:szCs w:val="18"/>
              </w:rPr>
            </w:pPr>
            <w:r>
              <w:rPr>
                <w:szCs w:val="18"/>
              </w:rPr>
              <w:t>Metadata</w:t>
            </w:r>
          </w:p>
        </w:tc>
        <w:tc>
          <w:tcPr>
            <w:tcW w:w="3278" w:type="dxa"/>
          </w:tcPr>
          <w:p w14:paraId="75984DE0" w14:textId="77777777" w:rsidR="002D2FE8" w:rsidRPr="003D4ABF" w:rsidRDefault="002D2FE8" w:rsidP="003F2D9A">
            <w:pPr>
              <w:pStyle w:val="TAL"/>
              <w:rPr>
                <w:szCs w:val="18"/>
              </w:rPr>
            </w:pPr>
            <w:r>
              <w:rPr>
                <w:szCs w:val="18"/>
              </w:rPr>
              <w:t>Data provided by AF and included by UPF when forwarding traffic to N6-LAN.</w:t>
            </w:r>
          </w:p>
        </w:tc>
        <w:tc>
          <w:tcPr>
            <w:tcW w:w="1364" w:type="dxa"/>
          </w:tcPr>
          <w:p w14:paraId="6EF07CA3" w14:textId="77777777" w:rsidR="002D2FE8" w:rsidRPr="003D4ABF" w:rsidRDefault="002D2FE8" w:rsidP="003F2D9A">
            <w:pPr>
              <w:pStyle w:val="TAL"/>
              <w:rPr>
                <w:szCs w:val="18"/>
              </w:rPr>
            </w:pPr>
          </w:p>
        </w:tc>
        <w:tc>
          <w:tcPr>
            <w:tcW w:w="1748" w:type="dxa"/>
          </w:tcPr>
          <w:p w14:paraId="1AEA7992" w14:textId="77777777" w:rsidR="002D2FE8" w:rsidRPr="003D4ABF" w:rsidRDefault="002D2FE8" w:rsidP="003F2D9A">
            <w:pPr>
              <w:pStyle w:val="TAL"/>
            </w:pPr>
            <w:r w:rsidRPr="003D4ABF">
              <w:t>Yes</w:t>
            </w:r>
          </w:p>
        </w:tc>
        <w:tc>
          <w:tcPr>
            <w:tcW w:w="1627" w:type="dxa"/>
          </w:tcPr>
          <w:p w14:paraId="30468F5C" w14:textId="77777777" w:rsidR="002D2FE8" w:rsidRPr="003D4ABF" w:rsidRDefault="002D2FE8" w:rsidP="003F2D9A">
            <w:pPr>
              <w:pStyle w:val="TAL"/>
            </w:pPr>
            <w:r w:rsidRPr="003D4ABF">
              <w:t>Added</w:t>
            </w:r>
          </w:p>
        </w:tc>
      </w:tr>
      <w:tr w:rsidR="002D2FE8" w:rsidRPr="003D4ABF" w14:paraId="47364B20" w14:textId="77777777" w:rsidTr="002D2FE8">
        <w:trPr>
          <w:cantSplit/>
        </w:trPr>
        <w:tc>
          <w:tcPr>
            <w:tcW w:w="1612" w:type="dxa"/>
          </w:tcPr>
          <w:p w14:paraId="17AD3CFD" w14:textId="77777777" w:rsidR="002D2FE8" w:rsidRPr="003D4ABF" w:rsidRDefault="002D2FE8" w:rsidP="003F2D9A">
            <w:pPr>
              <w:pStyle w:val="TAL"/>
              <w:rPr>
                <w:b/>
                <w:szCs w:val="18"/>
              </w:rPr>
            </w:pPr>
            <w:r w:rsidRPr="003D4ABF">
              <w:rPr>
                <w:b/>
                <w:szCs w:val="18"/>
              </w:rPr>
              <w:t>AF influenced Traffic Steering Enforcement Control (NOTE 18)</w:t>
            </w:r>
          </w:p>
        </w:tc>
        <w:tc>
          <w:tcPr>
            <w:tcW w:w="3278" w:type="dxa"/>
          </w:tcPr>
          <w:p w14:paraId="6C097AFE" w14:textId="77777777" w:rsidR="002D2FE8" w:rsidRPr="003D4ABF" w:rsidRDefault="002D2FE8" w:rsidP="003F2D9A">
            <w:pPr>
              <w:pStyle w:val="TAL"/>
              <w:rPr>
                <w:i/>
                <w:szCs w:val="18"/>
              </w:rPr>
            </w:pPr>
            <w:r w:rsidRPr="003D4ABF">
              <w:rPr>
                <w:i/>
                <w:szCs w:val="18"/>
              </w:rPr>
              <w:t>This part describes information required for AF influenced Traffic Steering.</w:t>
            </w:r>
          </w:p>
        </w:tc>
        <w:tc>
          <w:tcPr>
            <w:tcW w:w="1364" w:type="dxa"/>
          </w:tcPr>
          <w:p w14:paraId="42C04E3F" w14:textId="77777777" w:rsidR="002D2FE8" w:rsidRPr="003D4ABF" w:rsidRDefault="002D2FE8" w:rsidP="003F2D9A">
            <w:pPr>
              <w:pStyle w:val="TAL"/>
              <w:rPr>
                <w:szCs w:val="18"/>
              </w:rPr>
            </w:pPr>
          </w:p>
        </w:tc>
        <w:tc>
          <w:tcPr>
            <w:tcW w:w="1748" w:type="dxa"/>
          </w:tcPr>
          <w:p w14:paraId="668696FC" w14:textId="77777777" w:rsidR="002D2FE8" w:rsidRPr="003D4ABF" w:rsidRDefault="002D2FE8" w:rsidP="003F2D9A">
            <w:pPr>
              <w:pStyle w:val="TAL"/>
            </w:pPr>
          </w:p>
        </w:tc>
        <w:tc>
          <w:tcPr>
            <w:tcW w:w="1627" w:type="dxa"/>
          </w:tcPr>
          <w:p w14:paraId="545B220E" w14:textId="77777777" w:rsidR="002D2FE8" w:rsidRPr="003D4ABF" w:rsidRDefault="002D2FE8" w:rsidP="003F2D9A">
            <w:pPr>
              <w:pStyle w:val="TAL"/>
            </w:pPr>
          </w:p>
        </w:tc>
      </w:tr>
      <w:tr w:rsidR="002D2FE8" w:rsidRPr="003D4ABF" w14:paraId="07D017B0" w14:textId="77777777" w:rsidTr="002D2FE8">
        <w:trPr>
          <w:cantSplit/>
        </w:trPr>
        <w:tc>
          <w:tcPr>
            <w:tcW w:w="1612" w:type="dxa"/>
          </w:tcPr>
          <w:p w14:paraId="08ECF4E1" w14:textId="77777777" w:rsidR="002D2FE8" w:rsidRPr="003D4ABF" w:rsidRDefault="002D2FE8" w:rsidP="003F2D9A">
            <w:pPr>
              <w:pStyle w:val="TAL"/>
              <w:rPr>
                <w:b/>
                <w:szCs w:val="18"/>
              </w:rPr>
            </w:pPr>
            <w:r w:rsidRPr="003D4ABF">
              <w:t>Data Network Access Identifier</w:t>
            </w:r>
          </w:p>
        </w:tc>
        <w:tc>
          <w:tcPr>
            <w:tcW w:w="3278" w:type="dxa"/>
          </w:tcPr>
          <w:p w14:paraId="057AFE95" w14:textId="77777777" w:rsidR="002D2FE8" w:rsidRPr="003D4ABF" w:rsidRDefault="002D2FE8" w:rsidP="003F2D9A">
            <w:pPr>
              <w:pStyle w:val="TAL"/>
              <w:rPr>
                <w:i/>
                <w:szCs w:val="18"/>
              </w:rPr>
            </w:pPr>
            <w:r w:rsidRPr="003D4ABF">
              <w:t>Identifier(s) of the target Data Network Access (DNAI). It is defined in clause 5.6.7 of TS 23.501 [2].</w:t>
            </w:r>
          </w:p>
        </w:tc>
        <w:tc>
          <w:tcPr>
            <w:tcW w:w="1364" w:type="dxa"/>
          </w:tcPr>
          <w:p w14:paraId="5A855F5D" w14:textId="77777777" w:rsidR="002D2FE8" w:rsidRPr="003D4ABF" w:rsidRDefault="002D2FE8" w:rsidP="003F2D9A">
            <w:pPr>
              <w:pStyle w:val="TAL"/>
              <w:rPr>
                <w:szCs w:val="18"/>
              </w:rPr>
            </w:pPr>
          </w:p>
        </w:tc>
        <w:tc>
          <w:tcPr>
            <w:tcW w:w="1748" w:type="dxa"/>
          </w:tcPr>
          <w:p w14:paraId="49A84654" w14:textId="77777777" w:rsidR="002D2FE8" w:rsidRPr="003D4ABF" w:rsidRDefault="002D2FE8" w:rsidP="003F2D9A">
            <w:pPr>
              <w:pStyle w:val="TAL"/>
            </w:pPr>
            <w:r w:rsidRPr="003D4ABF">
              <w:t>Yes</w:t>
            </w:r>
          </w:p>
        </w:tc>
        <w:tc>
          <w:tcPr>
            <w:tcW w:w="1627" w:type="dxa"/>
          </w:tcPr>
          <w:p w14:paraId="579EF2A9" w14:textId="77777777" w:rsidR="002D2FE8" w:rsidRPr="003D4ABF" w:rsidRDefault="002D2FE8" w:rsidP="003F2D9A">
            <w:pPr>
              <w:pStyle w:val="TAL"/>
            </w:pPr>
            <w:r w:rsidRPr="003D4ABF">
              <w:t>Added</w:t>
            </w:r>
          </w:p>
        </w:tc>
      </w:tr>
      <w:tr w:rsidR="002D2FE8" w:rsidRPr="003D4ABF" w14:paraId="318BA6DE" w14:textId="77777777" w:rsidTr="002D2FE8">
        <w:trPr>
          <w:cantSplit/>
        </w:trPr>
        <w:tc>
          <w:tcPr>
            <w:tcW w:w="1612" w:type="dxa"/>
          </w:tcPr>
          <w:p w14:paraId="552969B1" w14:textId="77777777" w:rsidR="002D2FE8" w:rsidRPr="003D4ABF" w:rsidRDefault="002D2FE8" w:rsidP="003F2D9A">
            <w:pPr>
              <w:pStyle w:val="TAL"/>
              <w:rPr>
                <w:szCs w:val="18"/>
              </w:rPr>
            </w:pPr>
            <w:r w:rsidRPr="003D4ABF">
              <w:t>Per DNAI: Traffic steering policy identifier</w:t>
            </w:r>
          </w:p>
        </w:tc>
        <w:tc>
          <w:tcPr>
            <w:tcW w:w="3278" w:type="dxa"/>
          </w:tcPr>
          <w:p w14:paraId="30C89254" w14:textId="77777777" w:rsidR="002D2FE8" w:rsidRPr="003D4ABF" w:rsidRDefault="002D2FE8" w:rsidP="003F2D9A">
            <w:pPr>
              <w:pStyle w:val="TAL"/>
              <w:rPr>
                <w:szCs w:val="18"/>
              </w:rPr>
            </w:pPr>
            <w:r w:rsidRPr="003D4ABF">
              <w:rPr>
                <w:szCs w:val="18"/>
              </w:rPr>
              <w:t>Reference to a pre-configured traffic steering policy at the SMF</w:t>
            </w:r>
          </w:p>
          <w:p w14:paraId="19A270FE" w14:textId="77777777" w:rsidR="002D2FE8" w:rsidRPr="003D4ABF" w:rsidRDefault="002D2FE8" w:rsidP="003F2D9A">
            <w:pPr>
              <w:pStyle w:val="TAL"/>
              <w:rPr>
                <w:szCs w:val="18"/>
              </w:rPr>
            </w:pPr>
            <w:r w:rsidRPr="003D4ABF">
              <w:rPr>
                <w:szCs w:val="18"/>
              </w:rPr>
              <w:t>(NOTE 19).</w:t>
            </w:r>
          </w:p>
        </w:tc>
        <w:tc>
          <w:tcPr>
            <w:tcW w:w="1364" w:type="dxa"/>
          </w:tcPr>
          <w:p w14:paraId="07D576E6" w14:textId="77777777" w:rsidR="002D2FE8" w:rsidRPr="003D4ABF" w:rsidRDefault="002D2FE8" w:rsidP="003F2D9A">
            <w:pPr>
              <w:pStyle w:val="TAL"/>
              <w:rPr>
                <w:szCs w:val="18"/>
              </w:rPr>
            </w:pPr>
          </w:p>
        </w:tc>
        <w:tc>
          <w:tcPr>
            <w:tcW w:w="1748" w:type="dxa"/>
          </w:tcPr>
          <w:p w14:paraId="233F18FE" w14:textId="77777777" w:rsidR="002D2FE8" w:rsidRPr="003D4ABF" w:rsidRDefault="002D2FE8" w:rsidP="003F2D9A">
            <w:pPr>
              <w:pStyle w:val="TAL"/>
            </w:pPr>
            <w:r w:rsidRPr="003D4ABF">
              <w:t>Yes</w:t>
            </w:r>
          </w:p>
        </w:tc>
        <w:tc>
          <w:tcPr>
            <w:tcW w:w="1627" w:type="dxa"/>
          </w:tcPr>
          <w:p w14:paraId="46AE8E08" w14:textId="77777777" w:rsidR="002D2FE8" w:rsidRPr="003D4ABF" w:rsidRDefault="002D2FE8" w:rsidP="003F2D9A">
            <w:pPr>
              <w:pStyle w:val="TAL"/>
            </w:pPr>
            <w:r w:rsidRPr="003D4ABF">
              <w:t>Added</w:t>
            </w:r>
          </w:p>
        </w:tc>
      </w:tr>
      <w:tr w:rsidR="002D2FE8" w:rsidRPr="003D4ABF" w14:paraId="29616565" w14:textId="77777777" w:rsidTr="002D2FE8">
        <w:trPr>
          <w:cantSplit/>
        </w:trPr>
        <w:tc>
          <w:tcPr>
            <w:tcW w:w="1612" w:type="dxa"/>
          </w:tcPr>
          <w:p w14:paraId="558D63F2" w14:textId="77777777" w:rsidR="002D2FE8" w:rsidRPr="003D4ABF" w:rsidRDefault="002D2FE8" w:rsidP="003F2D9A">
            <w:pPr>
              <w:pStyle w:val="TAL"/>
              <w:rPr>
                <w:b/>
                <w:szCs w:val="18"/>
              </w:rPr>
            </w:pPr>
            <w:r w:rsidRPr="003D4ABF">
              <w:t>Per DNAI: N6 traffic routing information</w:t>
            </w:r>
          </w:p>
        </w:tc>
        <w:tc>
          <w:tcPr>
            <w:tcW w:w="3278" w:type="dxa"/>
          </w:tcPr>
          <w:p w14:paraId="2C4017D4" w14:textId="77777777" w:rsidR="002D2FE8" w:rsidRPr="003D4ABF" w:rsidRDefault="002D2FE8" w:rsidP="003F2D9A">
            <w:pPr>
              <w:pStyle w:val="TAL"/>
              <w:rPr>
                <w:i/>
                <w:szCs w:val="18"/>
              </w:rPr>
            </w:pPr>
            <w:r w:rsidRPr="003D4ABF">
              <w:t>Describes the information necessary for traffic steering to the DNAI. It is described in clause 5.6.7 of TS 23.501 [2] (NOTE 19).</w:t>
            </w:r>
          </w:p>
        </w:tc>
        <w:tc>
          <w:tcPr>
            <w:tcW w:w="1364" w:type="dxa"/>
          </w:tcPr>
          <w:p w14:paraId="31DEDC7C" w14:textId="77777777" w:rsidR="002D2FE8" w:rsidRPr="003D4ABF" w:rsidRDefault="002D2FE8" w:rsidP="003F2D9A">
            <w:pPr>
              <w:pStyle w:val="TAL"/>
              <w:rPr>
                <w:szCs w:val="18"/>
              </w:rPr>
            </w:pPr>
          </w:p>
        </w:tc>
        <w:tc>
          <w:tcPr>
            <w:tcW w:w="1748" w:type="dxa"/>
          </w:tcPr>
          <w:p w14:paraId="4DBD4AED" w14:textId="77777777" w:rsidR="002D2FE8" w:rsidRPr="003D4ABF" w:rsidRDefault="002D2FE8" w:rsidP="003F2D9A">
            <w:pPr>
              <w:pStyle w:val="TAL"/>
            </w:pPr>
            <w:r w:rsidRPr="003D4ABF">
              <w:t>Yes</w:t>
            </w:r>
          </w:p>
        </w:tc>
        <w:tc>
          <w:tcPr>
            <w:tcW w:w="1627" w:type="dxa"/>
          </w:tcPr>
          <w:p w14:paraId="71F043AE" w14:textId="77777777" w:rsidR="002D2FE8" w:rsidRPr="003D4ABF" w:rsidRDefault="002D2FE8" w:rsidP="003F2D9A">
            <w:pPr>
              <w:pStyle w:val="TAL"/>
            </w:pPr>
            <w:r w:rsidRPr="003D4ABF">
              <w:t>Added</w:t>
            </w:r>
          </w:p>
        </w:tc>
      </w:tr>
      <w:tr w:rsidR="002D2FE8" w:rsidRPr="003D4ABF" w14:paraId="6770423F" w14:textId="77777777" w:rsidTr="002D2FE8">
        <w:trPr>
          <w:cantSplit/>
        </w:trPr>
        <w:tc>
          <w:tcPr>
            <w:tcW w:w="1612" w:type="dxa"/>
          </w:tcPr>
          <w:p w14:paraId="187B9ED9" w14:textId="77777777" w:rsidR="002D2FE8" w:rsidRPr="003D4ABF" w:rsidRDefault="002D2FE8" w:rsidP="003F2D9A">
            <w:pPr>
              <w:pStyle w:val="TAL"/>
              <w:rPr>
                <w:b/>
                <w:szCs w:val="18"/>
              </w:rPr>
            </w:pPr>
            <w:r w:rsidRPr="003D4ABF">
              <w:lastRenderedPageBreak/>
              <w:t>Information on AF subscription to UP change events</w:t>
            </w:r>
          </w:p>
        </w:tc>
        <w:tc>
          <w:tcPr>
            <w:tcW w:w="3278" w:type="dxa"/>
          </w:tcPr>
          <w:p w14:paraId="5989A56D" w14:textId="77777777" w:rsidR="002D2FE8" w:rsidRPr="003D4ABF" w:rsidRDefault="002D2FE8" w:rsidP="003F2D9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09C2217" w14:textId="77777777" w:rsidR="002D2FE8" w:rsidRPr="003D4ABF" w:rsidRDefault="002D2FE8" w:rsidP="003F2D9A">
            <w:pPr>
              <w:pStyle w:val="TAL"/>
              <w:rPr>
                <w:szCs w:val="18"/>
              </w:rPr>
            </w:pPr>
          </w:p>
        </w:tc>
        <w:tc>
          <w:tcPr>
            <w:tcW w:w="1748" w:type="dxa"/>
          </w:tcPr>
          <w:p w14:paraId="50D47783" w14:textId="77777777" w:rsidR="002D2FE8" w:rsidRPr="003D4ABF" w:rsidRDefault="002D2FE8" w:rsidP="003F2D9A">
            <w:pPr>
              <w:pStyle w:val="TAL"/>
            </w:pPr>
            <w:r w:rsidRPr="003D4ABF">
              <w:t>Yes</w:t>
            </w:r>
          </w:p>
        </w:tc>
        <w:tc>
          <w:tcPr>
            <w:tcW w:w="1627" w:type="dxa"/>
          </w:tcPr>
          <w:p w14:paraId="01F9CE69" w14:textId="77777777" w:rsidR="002D2FE8" w:rsidRPr="003D4ABF" w:rsidRDefault="002D2FE8" w:rsidP="003F2D9A">
            <w:pPr>
              <w:pStyle w:val="TAL"/>
            </w:pPr>
            <w:r w:rsidRPr="003D4ABF">
              <w:t>Added</w:t>
            </w:r>
          </w:p>
        </w:tc>
      </w:tr>
      <w:tr w:rsidR="002D2FE8" w:rsidRPr="003D4ABF" w14:paraId="2E32841B" w14:textId="77777777" w:rsidTr="002D2FE8">
        <w:trPr>
          <w:cantSplit/>
        </w:trPr>
        <w:tc>
          <w:tcPr>
            <w:tcW w:w="1612" w:type="dxa"/>
          </w:tcPr>
          <w:p w14:paraId="58AA5C41" w14:textId="77777777" w:rsidR="002D2FE8" w:rsidRPr="003D4ABF" w:rsidRDefault="002D2FE8" w:rsidP="003F2D9A">
            <w:pPr>
              <w:pStyle w:val="TAL"/>
              <w:rPr>
                <w:szCs w:val="18"/>
              </w:rPr>
            </w:pPr>
            <w:r w:rsidRPr="003D4ABF">
              <w:rPr>
                <w:szCs w:val="18"/>
              </w:rPr>
              <w:t>Indication of UE IP address preservation</w:t>
            </w:r>
          </w:p>
        </w:tc>
        <w:tc>
          <w:tcPr>
            <w:tcW w:w="3278" w:type="dxa"/>
          </w:tcPr>
          <w:p w14:paraId="1AA213A4" w14:textId="77777777" w:rsidR="002D2FE8" w:rsidRPr="003D4ABF" w:rsidRDefault="002D2FE8" w:rsidP="003F2D9A">
            <w:pPr>
              <w:pStyle w:val="TAL"/>
              <w:rPr>
                <w:szCs w:val="18"/>
              </w:rPr>
            </w:pPr>
            <w:r w:rsidRPr="003D4ABF">
              <w:rPr>
                <w:szCs w:val="18"/>
              </w:rPr>
              <w:t>Indicates UE IP address should be preserved. It is defined in clause 5.6.7 of TS 23.501 [2].</w:t>
            </w:r>
          </w:p>
        </w:tc>
        <w:tc>
          <w:tcPr>
            <w:tcW w:w="1364" w:type="dxa"/>
          </w:tcPr>
          <w:p w14:paraId="56D82EE1" w14:textId="77777777" w:rsidR="002D2FE8" w:rsidRPr="003D4ABF" w:rsidRDefault="002D2FE8" w:rsidP="003F2D9A">
            <w:pPr>
              <w:pStyle w:val="TAL"/>
              <w:rPr>
                <w:szCs w:val="18"/>
              </w:rPr>
            </w:pPr>
          </w:p>
        </w:tc>
        <w:tc>
          <w:tcPr>
            <w:tcW w:w="1748" w:type="dxa"/>
          </w:tcPr>
          <w:p w14:paraId="3E8B3F56" w14:textId="77777777" w:rsidR="002D2FE8" w:rsidRPr="003D4ABF" w:rsidRDefault="002D2FE8" w:rsidP="003F2D9A">
            <w:pPr>
              <w:pStyle w:val="TAL"/>
            </w:pPr>
            <w:r w:rsidRPr="003D4ABF">
              <w:t>Yes</w:t>
            </w:r>
          </w:p>
        </w:tc>
        <w:tc>
          <w:tcPr>
            <w:tcW w:w="1627" w:type="dxa"/>
          </w:tcPr>
          <w:p w14:paraId="7F0998A9" w14:textId="77777777" w:rsidR="002D2FE8" w:rsidRPr="003D4ABF" w:rsidRDefault="002D2FE8" w:rsidP="003F2D9A">
            <w:pPr>
              <w:pStyle w:val="TAL"/>
            </w:pPr>
            <w:r w:rsidRPr="003D4ABF">
              <w:t>Added</w:t>
            </w:r>
          </w:p>
        </w:tc>
      </w:tr>
      <w:tr w:rsidR="002D2FE8" w:rsidRPr="003D4ABF" w14:paraId="36EB5C01" w14:textId="77777777" w:rsidTr="002D2FE8">
        <w:trPr>
          <w:cantSplit/>
        </w:trPr>
        <w:tc>
          <w:tcPr>
            <w:tcW w:w="1612" w:type="dxa"/>
          </w:tcPr>
          <w:p w14:paraId="6302CB42" w14:textId="77777777" w:rsidR="002D2FE8" w:rsidRDefault="002D2FE8" w:rsidP="003F2D9A">
            <w:pPr>
              <w:pStyle w:val="TAL"/>
              <w:rPr>
                <w:szCs w:val="18"/>
              </w:rPr>
            </w:pPr>
            <w:r w:rsidRPr="003D4ABF">
              <w:rPr>
                <w:szCs w:val="18"/>
              </w:rPr>
              <w:t>Indication of traffic correlation</w:t>
            </w:r>
          </w:p>
          <w:p w14:paraId="7D3C9FCE" w14:textId="77777777" w:rsidR="002D2FE8" w:rsidRPr="003D4ABF" w:rsidRDefault="002D2FE8" w:rsidP="003F2D9A">
            <w:pPr>
              <w:pStyle w:val="TAL"/>
              <w:rPr>
                <w:szCs w:val="18"/>
              </w:rPr>
            </w:pPr>
            <w:r>
              <w:rPr>
                <w:szCs w:val="18"/>
              </w:rPr>
              <w:t>(NOTE 29)</w:t>
            </w:r>
          </w:p>
        </w:tc>
        <w:tc>
          <w:tcPr>
            <w:tcW w:w="3278" w:type="dxa"/>
          </w:tcPr>
          <w:p w14:paraId="19CB9335" w14:textId="77777777" w:rsidR="002D2FE8" w:rsidRPr="003D4ABF" w:rsidRDefault="002D2FE8" w:rsidP="003F2D9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1DB04FD" w14:textId="77777777" w:rsidR="002D2FE8" w:rsidRPr="003D4ABF" w:rsidRDefault="002D2FE8" w:rsidP="003F2D9A">
            <w:pPr>
              <w:pStyle w:val="TAL"/>
              <w:rPr>
                <w:szCs w:val="18"/>
              </w:rPr>
            </w:pPr>
          </w:p>
        </w:tc>
        <w:tc>
          <w:tcPr>
            <w:tcW w:w="1748" w:type="dxa"/>
          </w:tcPr>
          <w:p w14:paraId="3A5B223F" w14:textId="77777777" w:rsidR="002D2FE8" w:rsidRPr="003D4ABF" w:rsidRDefault="002D2FE8" w:rsidP="003F2D9A">
            <w:pPr>
              <w:pStyle w:val="TAL"/>
            </w:pPr>
            <w:r w:rsidRPr="003D4ABF">
              <w:t>Yes</w:t>
            </w:r>
          </w:p>
        </w:tc>
        <w:tc>
          <w:tcPr>
            <w:tcW w:w="1627" w:type="dxa"/>
          </w:tcPr>
          <w:p w14:paraId="553D978A" w14:textId="77777777" w:rsidR="002D2FE8" w:rsidRPr="003D4ABF" w:rsidRDefault="002D2FE8" w:rsidP="003F2D9A">
            <w:pPr>
              <w:pStyle w:val="TAL"/>
            </w:pPr>
            <w:r w:rsidRPr="003D4ABF">
              <w:t>Added</w:t>
            </w:r>
          </w:p>
        </w:tc>
      </w:tr>
      <w:tr w:rsidR="002D2FE8" w:rsidRPr="003D4ABF" w14:paraId="6A0D3445" w14:textId="77777777" w:rsidTr="002D2FE8">
        <w:trPr>
          <w:cantSplit/>
        </w:trPr>
        <w:tc>
          <w:tcPr>
            <w:tcW w:w="1612" w:type="dxa"/>
          </w:tcPr>
          <w:p w14:paraId="7E356827" w14:textId="77777777" w:rsidR="002D2FE8" w:rsidRPr="003D4ABF" w:rsidRDefault="002D2FE8" w:rsidP="003F2D9A">
            <w:pPr>
              <w:pStyle w:val="TAL"/>
              <w:rPr>
                <w:szCs w:val="18"/>
              </w:rPr>
            </w:pPr>
            <w:r w:rsidRPr="003D4ABF">
              <w:rPr>
                <w:szCs w:val="18"/>
              </w:rPr>
              <w:t>Information on User Plane Latency requirements</w:t>
            </w:r>
          </w:p>
        </w:tc>
        <w:tc>
          <w:tcPr>
            <w:tcW w:w="3278" w:type="dxa"/>
          </w:tcPr>
          <w:p w14:paraId="61E99F8B" w14:textId="77777777" w:rsidR="002D2FE8" w:rsidRPr="003D4ABF" w:rsidRDefault="002D2FE8" w:rsidP="003F2D9A">
            <w:pPr>
              <w:pStyle w:val="TAL"/>
              <w:rPr>
                <w:szCs w:val="18"/>
              </w:rPr>
            </w:pPr>
            <w:r w:rsidRPr="003D4ABF">
              <w:rPr>
                <w:szCs w:val="18"/>
              </w:rPr>
              <w:t>Indicates the user plane latency requirements. It is defined in clause 6.3.6 of TS 23.548 [33].</w:t>
            </w:r>
          </w:p>
        </w:tc>
        <w:tc>
          <w:tcPr>
            <w:tcW w:w="1364" w:type="dxa"/>
          </w:tcPr>
          <w:p w14:paraId="5A9A8F9B" w14:textId="77777777" w:rsidR="002D2FE8" w:rsidRPr="003D4ABF" w:rsidRDefault="002D2FE8" w:rsidP="003F2D9A">
            <w:pPr>
              <w:pStyle w:val="TAL"/>
              <w:rPr>
                <w:szCs w:val="18"/>
              </w:rPr>
            </w:pPr>
          </w:p>
        </w:tc>
        <w:tc>
          <w:tcPr>
            <w:tcW w:w="1748" w:type="dxa"/>
          </w:tcPr>
          <w:p w14:paraId="76840DAA" w14:textId="77777777" w:rsidR="002D2FE8" w:rsidRPr="003D4ABF" w:rsidRDefault="002D2FE8" w:rsidP="003F2D9A">
            <w:pPr>
              <w:pStyle w:val="TAL"/>
            </w:pPr>
            <w:r w:rsidRPr="003D4ABF">
              <w:t>Yes</w:t>
            </w:r>
          </w:p>
        </w:tc>
        <w:tc>
          <w:tcPr>
            <w:tcW w:w="1627" w:type="dxa"/>
          </w:tcPr>
          <w:p w14:paraId="430D233A" w14:textId="77777777" w:rsidR="002D2FE8" w:rsidRPr="003D4ABF" w:rsidRDefault="002D2FE8" w:rsidP="003F2D9A">
            <w:pPr>
              <w:pStyle w:val="TAL"/>
            </w:pPr>
            <w:r w:rsidRPr="003D4ABF">
              <w:t>Added</w:t>
            </w:r>
          </w:p>
        </w:tc>
      </w:tr>
      <w:tr w:rsidR="002D2FE8" w:rsidRPr="003D4ABF" w14:paraId="35F82BE4" w14:textId="77777777" w:rsidTr="002D2FE8">
        <w:trPr>
          <w:cantSplit/>
        </w:trPr>
        <w:tc>
          <w:tcPr>
            <w:tcW w:w="1612" w:type="dxa"/>
          </w:tcPr>
          <w:p w14:paraId="179B30DB" w14:textId="77777777" w:rsidR="002D2FE8" w:rsidRPr="003D4ABF" w:rsidRDefault="002D2FE8" w:rsidP="003F2D9A">
            <w:pPr>
              <w:pStyle w:val="TAL"/>
              <w:rPr>
                <w:szCs w:val="18"/>
              </w:rPr>
            </w:pPr>
            <w:r w:rsidRPr="003D4ABF">
              <w:rPr>
                <w:szCs w:val="18"/>
              </w:rPr>
              <w:t>Indication for Simultaneous Connectivity at Edge Relocation</w:t>
            </w:r>
          </w:p>
        </w:tc>
        <w:tc>
          <w:tcPr>
            <w:tcW w:w="3278" w:type="dxa"/>
          </w:tcPr>
          <w:p w14:paraId="37AE09B7" w14:textId="77777777" w:rsidR="002D2FE8" w:rsidRPr="003D4ABF" w:rsidRDefault="002D2FE8" w:rsidP="003F2D9A">
            <w:pPr>
              <w:pStyle w:val="TAL"/>
              <w:rPr>
                <w:szCs w:val="18"/>
              </w:rPr>
            </w:pPr>
            <w:r w:rsidRPr="003D4ABF">
              <w:rPr>
                <w:szCs w:val="18"/>
              </w:rPr>
              <w:t>Indicates request for simultaneous connectivity over source and target PSA from the AF (see clause 5.6.7 of TS 23.501 [2]).</w:t>
            </w:r>
          </w:p>
        </w:tc>
        <w:tc>
          <w:tcPr>
            <w:tcW w:w="1364" w:type="dxa"/>
          </w:tcPr>
          <w:p w14:paraId="2AB78840" w14:textId="77777777" w:rsidR="002D2FE8" w:rsidRPr="003D4ABF" w:rsidRDefault="002D2FE8" w:rsidP="003F2D9A">
            <w:pPr>
              <w:pStyle w:val="TAL"/>
              <w:rPr>
                <w:szCs w:val="18"/>
              </w:rPr>
            </w:pPr>
          </w:p>
        </w:tc>
        <w:tc>
          <w:tcPr>
            <w:tcW w:w="1748" w:type="dxa"/>
          </w:tcPr>
          <w:p w14:paraId="5DF2BFC3" w14:textId="77777777" w:rsidR="002D2FE8" w:rsidRPr="003D4ABF" w:rsidRDefault="002D2FE8" w:rsidP="003F2D9A">
            <w:pPr>
              <w:pStyle w:val="TAL"/>
            </w:pPr>
            <w:r w:rsidRPr="003D4ABF">
              <w:t>Yes</w:t>
            </w:r>
          </w:p>
        </w:tc>
        <w:tc>
          <w:tcPr>
            <w:tcW w:w="1627" w:type="dxa"/>
          </w:tcPr>
          <w:p w14:paraId="44B384BD" w14:textId="77777777" w:rsidR="002D2FE8" w:rsidRPr="003D4ABF" w:rsidRDefault="002D2FE8" w:rsidP="003F2D9A">
            <w:pPr>
              <w:pStyle w:val="TAL"/>
            </w:pPr>
            <w:r w:rsidRPr="003D4ABF">
              <w:t>Added</w:t>
            </w:r>
          </w:p>
        </w:tc>
      </w:tr>
      <w:tr w:rsidR="002D2FE8" w:rsidRPr="003D4ABF" w14:paraId="024B2C19" w14:textId="77777777" w:rsidTr="002D2FE8">
        <w:trPr>
          <w:cantSplit/>
        </w:trPr>
        <w:tc>
          <w:tcPr>
            <w:tcW w:w="1612" w:type="dxa"/>
          </w:tcPr>
          <w:p w14:paraId="0CB88C85" w14:textId="77777777" w:rsidR="002D2FE8" w:rsidRPr="003D4ABF" w:rsidRDefault="002D2FE8" w:rsidP="003F2D9A">
            <w:pPr>
              <w:pStyle w:val="TAL"/>
              <w:rPr>
                <w:szCs w:val="18"/>
              </w:rPr>
            </w:pPr>
            <w:r w:rsidRPr="003D4ABF">
              <w:rPr>
                <w:szCs w:val="18"/>
              </w:rPr>
              <w:t>Information for EAS IP Replacement in 5GC</w:t>
            </w:r>
          </w:p>
        </w:tc>
        <w:tc>
          <w:tcPr>
            <w:tcW w:w="3278" w:type="dxa"/>
          </w:tcPr>
          <w:p w14:paraId="1EF370C2" w14:textId="77777777" w:rsidR="002D2FE8" w:rsidRPr="003D4ABF" w:rsidRDefault="002D2FE8" w:rsidP="003F2D9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397CEB" w14:textId="77777777" w:rsidR="002D2FE8" w:rsidRPr="003D4ABF" w:rsidRDefault="002D2FE8" w:rsidP="003F2D9A">
            <w:pPr>
              <w:pStyle w:val="TAL"/>
              <w:rPr>
                <w:szCs w:val="18"/>
              </w:rPr>
            </w:pPr>
          </w:p>
        </w:tc>
        <w:tc>
          <w:tcPr>
            <w:tcW w:w="1748" w:type="dxa"/>
          </w:tcPr>
          <w:p w14:paraId="447A3749" w14:textId="77777777" w:rsidR="002D2FE8" w:rsidRPr="003D4ABF" w:rsidRDefault="002D2FE8" w:rsidP="003F2D9A">
            <w:pPr>
              <w:pStyle w:val="TAL"/>
            </w:pPr>
            <w:r w:rsidRPr="003D4ABF">
              <w:t>Yes</w:t>
            </w:r>
          </w:p>
        </w:tc>
        <w:tc>
          <w:tcPr>
            <w:tcW w:w="1627" w:type="dxa"/>
          </w:tcPr>
          <w:p w14:paraId="1FA7C55C" w14:textId="77777777" w:rsidR="002D2FE8" w:rsidRPr="003D4ABF" w:rsidRDefault="002D2FE8" w:rsidP="003F2D9A">
            <w:pPr>
              <w:pStyle w:val="TAL"/>
            </w:pPr>
            <w:r w:rsidRPr="003D4ABF">
              <w:t>Added</w:t>
            </w:r>
          </w:p>
        </w:tc>
      </w:tr>
      <w:tr w:rsidR="002D2FE8" w:rsidRPr="003D4ABF" w14:paraId="18DC7C29" w14:textId="77777777" w:rsidTr="002D2FE8">
        <w:trPr>
          <w:cantSplit/>
        </w:trPr>
        <w:tc>
          <w:tcPr>
            <w:tcW w:w="1612" w:type="dxa"/>
          </w:tcPr>
          <w:p w14:paraId="18E76E1C" w14:textId="77777777" w:rsidR="002D2FE8" w:rsidRPr="003D4ABF" w:rsidRDefault="002D2FE8" w:rsidP="003F2D9A">
            <w:pPr>
              <w:pStyle w:val="TAL"/>
              <w:rPr>
                <w:szCs w:val="18"/>
              </w:rPr>
            </w:pPr>
            <w:r>
              <w:rPr>
                <w:szCs w:val="18"/>
              </w:rPr>
              <w:t>EAS Correlation indication</w:t>
            </w:r>
          </w:p>
        </w:tc>
        <w:tc>
          <w:tcPr>
            <w:tcW w:w="3278" w:type="dxa"/>
          </w:tcPr>
          <w:p w14:paraId="0177F667" w14:textId="77777777" w:rsidR="002D2FE8" w:rsidRPr="003D4ABF" w:rsidRDefault="002D2FE8" w:rsidP="003F2D9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723489CF" w14:textId="77777777" w:rsidR="002D2FE8" w:rsidRPr="003D4ABF" w:rsidRDefault="002D2FE8" w:rsidP="003F2D9A">
            <w:pPr>
              <w:pStyle w:val="TAL"/>
              <w:rPr>
                <w:szCs w:val="18"/>
              </w:rPr>
            </w:pPr>
          </w:p>
        </w:tc>
        <w:tc>
          <w:tcPr>
            <w:tcW w:w="1748" w:type="dxa"/>
          </w:tcPr>
          <w:p w14:paraId="6497B379" w14:textId="77777777" w:rsidR="002D2FE8" w:rsidRPr="003D4ABF" w:rsidRDefault="002D2FE8" w:rsidP="003F2D9A">
            <w:pPr>
              <w:pStyle w:val="TAL"/>
            </w:pPr>
            <w:r w:rsidRPr="003D4ABF">
              <w:t>Yes</w:t>
            </w:r>
          </w:p>
        </w:tc>
        <w:tc>
          <w:tcPr>
            <w:tcW w:w="1627" w:type="dxa"/>
          </w:tcPr>
          <w:p w14:paraId="2ACD1647" w14:textId="77777777" w:rsidR="002D2FE8" w:rsidRPr="003D4ABF" w:rsidRDefault="002D2FE8" w:rsidP="003F2D9A">
            <w:pPr>
              <w:pStyle w:val="TAL"/>
            </w:pPr>
            <w:r w:rsidRPr="003D4ABF">
              <w:t>Added</w:t>
            </w:r>
          </w:p>
        </w:tc>
      </w:tr>
      <w:tr w:rsidR="002D2FE8" w:rsidRPr="003D4ABF" w14:paraId="6E89FC25" w14:textId="77777777" w:rsidTr="002D2FE8">
        <w:trPr>
          <w:cantSplit/>
        </w:trPr>
        <w:tc>
          <w:tcPr>
            <w:tcW w:w="1612" w:type="dxa"/>
          </w:tcPr>
          <w:p w14:paraId="5D93E69E" w14:textId="77777777" w:rsidR="002D2FE8" w:rsidRPr="003D4ABF" w:rsidRDefault="002D2FE8" w:rsidP="003F2D9A">
            <w:pPr>
              <w:pStyle w:val="TAL"/>
              <w:rPr>
                <w:szCs w:val="18"/>
              </w:rPr>
            </w:pPr>
            <w:r>
              <w:rPr>
                <w:szCs w:val="18"/>
              </w:rPr>
              <w:t>Traffic Correlation ID</w:t>
            </w:r>
          </w:p>
        </w:tc>
        <w:tc>
          <w:tcPr>
            <w:tcW w:w="3278" w:type="dxa"/>
          </w:tcPr>
          <w:p w14:paraId="0E031E4F" w14:textId="77777777" w:rsidR="002D2FE8" w:rsidRPr="003D4ABF" w:rsidRDefault="002D2FE8" w:rsidP="003F2D9A">
            <w:pPr>
              <w:pStyle w:val="TAL"/>
              <w:rPr>
                <w:szCs w:val="18"/>
              </w:rPr>
            </w:pPr>
            <w:r>
              <w:rPr>
                <w:szCs w:val="18"/>
              </w:rPr>
              <w:t>Identification of a set of UEs accessing the application identified by the Service data flow template (see clause 5.6.7 of TS 23.501 [2]).</w:t>
            </w:r>
          </w:p>
        </w:tc>
        <w:tc>
          <w:tcPr>
            <w:tcW w:w="1364" w:type="dxa"/>
          </w:tcPr>
          <w:p w14:paraId="28AE672F" w14:textId="77777777" w:rsidR="002D2FE8" w:rsidRPr="003D4ABF" w:rsidRDefault="002D2FE8" w:rsidP="003F2D9A">
            <w:pPr>
              <w:pStyle w:val="TAL"/>
              <w:rPr>
                <w:szCs w:val="18"/>
              </w:rPr>
            </w:pPr>
          </w:p>
        </w:tc>
        <w:tc>
          <w:tcPr>
            <w:tcW w:w="1748" w:type="dxa"/>
          </w:tcPr>
          <w:p w14:paraId="45B94F8A" w14:textId="77777777" w:rsidR="002D2FE8" w:rsidRPr="003D4ABF" w:rsidRDefault="002D2FE8" w:rsidP="003F2D9A">
            <w:pPr>
              <w:pStyle w:val="TAL"/>
            </w:pPr>
            <w:r w:rsidRPr="003D4ABF">
              <w:t>Yes</w:t>
            </w:r>
          </w:p>
        </w:tc>
        <w:tc>
          <w:tcPr>
            <w:tcW w:w="1627" w:type="dxa"/>
          </w:tcPr>
          <w:p w14:paraId="712D3653" w14:textId="77777777" w:rsidR="002D2FE8" w:rsidRPr="003D4ABF" w:rsidRDefault="002D2FE8" w:rsidP="003F2D9A">
            <w:pPr>
              <w:pStyle w:val="TAL"/>
            </w:pPr>
            <w:r w:rsidRPr="003D4ABF">
              <w:t>Added</w:t>
            </w:r>
          </w:p>
        </w:tc>
      </w:tr>
      <w:tr w:rsidR="002D2FE8" w:rsidRPr="003D4ABF" w14:paraId="4E2DD0F8" w14:textId="77777777" w:rsidTr="002D2FE8">
        <w:trPr>
          <w:cantSplit/>
        </w:trPr>
        <w:tc>
          <w:tcPr>
            <w:tcW w:w="1612" w:type="dxa"/>
          </w:tcPr>
          <w:p w14:paraId="3E9B0A28" w14:textId="77777777" w:rsidR="002D2FE8" w:rsidRPr="003D4ABF" w:rsidRDefault="002D2FE8" w:rsidP="003F2D9A">
            <w:pPr>
              <w:pStyle w:val="TAL"/>
              <w:rPr>
                <w:szCs w:val="18"/>
              </w:rPr>
            </w:pPr>
            <w:r>
              <w:rPr>
                <w:szCs w:val="18"/>
              </w:rPr>
              <w:t>Common EAS IP address</w:t>
            </w:r>
          </w:p>
        </w:tc>
        <w:tc>
          <w:tcPr>
            <w:tcW w:w="3278" w:type="dxa"/>
          </w:tcPr>
          <w:p w14:paraId="5CE17DF7" w14:textId="77777777" w:rsidR="002D2FE8" w:rsidRPr="003D4ABF" w:rsidRDefault="002D2FE8" w:rsidP="003F2D9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1AA59FA" w14:textId="77777777" w:rsidR="002D2FE8" w:rsidRPr="003D4ABF" w:rsidRDefault="002D2FE8" w:rsidP="003F2D9A">
            <w:pPr>
              <w:pStyle w:val="TAL"/>
              <w:rPr>
                <w:szCs w:val="18"/>
              </w:rPr>
            </w:pPr>
          </w:p>
        </w:tc>
        <w:tc>
          <w:tcPr>
            <w:tcW w:w="1748" w:type="dxa"/>
          </w:tcPr>
          <w:p w14:paraId="0F4A9F38" w14:textId="77777777" w:rsidR="002D2FE8" w:rsidRPr="003D4ABF" w:rsidRDefault="002D2FE8" w:rsidP="003F2D9A">
            <w:pPr>
              <w:pStyle w:val="TAL"/>
            </w:pPr>
            <w:r w:rsidRPr="003D4ABF">
              <w:t>Yes</w:t>
            </w:r>
          </w:p>
        </w:tc>
        <w:tc>
          <w:tcPr>
            <w:tcW w:w="1627" w:type="dxa"/>
          </w:tcPr>
          <w:p w14:paraId="3CCAE130" w14:textId="77777777" w:rsidR="002D2FE8" w:rsidRPr="003D4ABF" w:rsidRDefault="002D2FE8" w:rsidP="003F2D9A">
            <w:pPr>
              <w:pStyle w:val="TAL"/>
            </w:pPr>
            <w:r w:rsidRPr="003D4ABF">
              <w:t>Added</w:t>
            </w:r>
          </w:p>
        </w:tc>
      </w:tr>
      <w:tr w:rsidR="002D2FE8" w:rsidRPr="003D4ABF" w14:paraId="674F5918" w14:textId="77777777" w:rsidTr="002D2FE8">
        <w:trPr>
          <w:cantSplit/>
        </w:trPr>
        <w:tc>
          <w:tcPr>
            <w:tcW w:w="1612" w:type="dxa"/>
          </w:tcPr>
          <w:p w14:paraId="4EB68E76" w14:textId="77777777" w:rsidR="002D2FE8" w:rsidRPr="003D4ABF" w:rsidRDefault="002D2FE8" w:rsidP="003F2D9A">
            <w:pPr>
              <w:pStyle w:val="TAL"/>
              <w:rPr>
                <w:szCs w:val="18"/>
              </w:rPr>
            </w:pPr>
            <w:r>
              <w:rPr>
                <w:szCs w:val="18"/>
              </w:rPr>
              <w:t>FQDN(s)</w:t>
            </w:r>
          </w:p>
        </w:tc>
        <w:tc>
          <w:tcPr>
            <w:tcW w:w="3278" w:type="dxa"/>
          </w:tcPr>
          <w:p w14:paraId="4C8432F0" w14:textId="77777777" w:rsidR="002D2FE8" w:rsidRPr="003D4ABF" w:rsidRDefault="002D2FE8" w:rsidP="003F2D9A">
            <w:pPr>
              <w:pStyle w:val="TAL"/>
              <w:rPr>
                <w:szCs w:val="18"/>
              </w:rPr>
            </w:pPr>
            <w:r>
              <w:rPr>
                <w:szCs w:val="18"/>
              </w:rPr>
              <w:t>FQDN(s) for the application indicated in the PCC rule (see clause 5.6.7 of TS 23.501 [2]).</w:t>
            </w:r>
          </w:p>
        </w:tc>
        <w:tc>
          <w:tcPr>
            <w:tcW w:w="1364" w:type="dxa"/>
          </w:tcPr>
          <w:p w14:paraId="06A2F483" w14:textId="77777777" w:rsidR="002D2FE8" w:rsidRPr="003D4ABF" w:rsidRDefault="002D2FE8" w:rsidP="003F2D9A">
            <w:pPr>
              <w:pStyle w:val="TAL"/>
              <w:rPr>
                <w:szCs w:val="18"/>
              </w:rPr>
            </w:pPr>
          </w:p>
        </w:tc>
        <w:tc>
          <w:tcPr>
            <w:tcW w:w="1748" w:type="dxa"/>
          </w:tcPr>
          <w:p w14:paraId="348AF878" w14:textId="77777777" w:rsidR="002D2FE8" w:rsidRPr="003D4ABF" w:rsidRDefault="002D2FE8" w:rsidP="003F2D9A">
            <w:pPr>
              <w:pStyle w:val="TAL"/>
            </w:pPr>
            <w:r w:rsidRPr="003D4ABF">
              <w:t>Yes</w:t>
            </w:r>
          </w:p>
        </w:tc>
        <w:tc>
          <w:tcPr>
            <w:tcW w:w="1627" w:type="dxa"/>
          </w:tcPr>
          <w:p w14:paraId="526AD3E2" w14:textId="77777777" w:rsidR="002D2FE8" w:rsidRPr="003D4ABF" w:rsidRDefault="002D2FE8" w:rsidP="003F2D9A">
            <w:pPr>
              <w:pStyle w:val="TAL"/>
            </w:pPr>
            <w:r w:rsidRPr="003D4ABF">
              <w:t>Added</w:t>
            </w:r>
          </w:p>
        </w:tc>
      </w:tr>
      <w:tr w:rsidR="002D2FE8" w:rsidRPr="003D4ABF" w14:paraId="7B266583" w14:textId="77777777" w:rsidTr="002D2FE8">
        <w:trPr>
          <w:cantSplit/>
        </w:trPr>
        <w:tc>
          <w:tcPr>
            <w:tcW w:w="1612" w:type="dxa"/>
          </w:tcPr>
          <w:p w14:paraId="6A19DF4F" w14:textId="77777777" w:rsidR="002D2FE8" w:rsidRPr="003D4ABF" w:rsidRDefault="002D2FE8" w:rsidP="003F2D9A">
            <w:pPr>
              <w:pStyle w:val="TAL"/>
            </w:pPr>
            <w:r w:rsidRPr="003D4ABF">
              <w:rPr>
                <w:b/>
                <w:szCs w:val="18"/>
              </w:rPr>
              <w:t>NBIFOM related control Information</w:t>
            </w:r>
          </w:p>
        </w:tc>
        <w:tc>
          <w:tcPr>
            <w:tcW w:w="3278" w:type="dxa"/>
          </w:tcPr>
          <w:p w14:paraId="7D98C19F" w14:textId="77777777" w:rsidR="002D2FE8" w:rsidRPr="003D4ABF" w:rsidRDefault="002D2FE8" w:rsidP="003F2D9A">
            <w:pPr>
              <w:pStyle w:val="TAL"/>
            </w:pPr>
            <w:r w:rsidRPr="003D4ABF">
              <w:rPr>
                <w:i/>
                <w:szCs w:val="18"/>
              </w:rPr>
              <w:t>This part describes PCC rule information related with NBIFOM.</w:t>
            </w:r>
          </w:p>
        </w:tc>
        <w:tc>
          <w:tcPr>
            <w:tcW w:w="1364" w:type="dxa"/>
          </w:tcPr>
          <w:p w14:paraId="6848EE7D" w14:textId="77777777" w:rsidR="002D2FE8" w:rsidRPr="003D4ABF" w:rsidRDefault="002D2FE8" w:rsidP="003F2D9A">
            <w:pPr>
              <w:pStyle w:val="TAL"/>
              <w:rPr>
                <w:szCs w:val="18"/>
              </w:rPr>
            </w:pPr>
          </w:p>
        </w:tc>
        <w:tc>
          <w:tcPr>
            <w:tcW w:w="1748" w:type="dxa"/>
          </w:tcPr>
          <w:p w14:paraId="50F229D2" w14:textId="77777777" w:rsidR="002D2FE8" w:rsidRPr="003D4ABF" w:rsidRDefault="002D2FE8" w:rsidP="003F2D9A">
            <w:pPr>
              <w:pStyle w:val="TAL"/>
            </w:pPr>
          </w:p>
        </w:tc>
        <w:tc>
          <w:tcPr>
            <w:tcW w:w="1627" w:type="dxa"/>
          </w:tcPr>
          <w:p w14:paraId="753B3327" w14:textId="77777777" w:rsidR="002D2FE8" w:rsidRPr="003D4ABF" w:rsidRDefault="002D2FE8" w:rsidP="003F2D9A">
            <w:pPr>
              <w:pStyle w:val="TAL"/>
            </w:pPr>
          </w:p>
        </w:tc>
      </w:tr>
      <w:tr w:rsidR="002D2FE8" w:rsidRPr="003D4ABF" w14:paraId="5C172F76" w14:textId="77777777" w:rsidTr="002D2FE8">
        <w:trPr>
          <w:cantSplit/>
        </w:trPr>
        <w:tc>
          <w:tcPr>
            <w:tcW w:w="1612" w:type="dxa"/>
          </w:tcPr>
          <w:p w14:paraId="0B1146A8" w14:textId="77777777" w:rsidR="002D2FE8" w:rsidRPr="003D4ABF" w:rsidRDefault="002D2FE8" w:rsidP="003F2D9A">
            <w:pPr>
              <w:pStyle w:val="TAL"/>
            </w:pPr>
            <w:r w:rsidRPr="003D4ABF">
              <w:rPr>
                <w:szCs w:val="18"/>
              </w:rPr>
              <w:t>Allowed Access Type</w:t>
            </w:r>
          </w:p>
        </w:tc>
        <w:tc>
          <w:tcPr>
            <w:tcW w:w="3278" w:type="dxa"/>
          </w:tcPr>
          <w:p w14:paraId="30D05C72" w14:textId="77777777" w:rsidR="002D2FE8" w:rsidRPr="003D4ABF" w:rsidRDefault="002D2FE8" w:rsidP="003F2D9A">
            <w:pPr>
              <w:pStyle w:val="TAL"/>
            </w:pPr>
            <w:r w:rsidRPr="003D4ABF">
              <w:rPr>
                <w:szCs w:val="18"/>
              </w:rPr>
              <w:t>The access to be used for traffic identified by the PCC rule.</w:t>
            </w:r>
          </w:p>
        </w:tc>
        <w:tc>
          <w:tcPr>
            <w:tcW w:w="1364" w:type="dxa"/>
          </w:tcPr>
          <w:p w14:paraId="44774AD8" w14:textId="77777777" w:rsidR="002D2FE8" w:rsidRPr="003D4ABF" w:rsidRDefault="002D2FE8" w:rsidP="003F2D9A">
            <w:pPr>
              <w:pStyle w:val="TAL"/>
              <w:rPr>
                <w:szCs w:val="18"/>
              </w:rPr>
            </w:pPr>
          </w:p>
        </w:tc>
        <w:tc>
          <w:tcPr>
            <w:tcW w:w="1748" w:type="dxa"/>
          </w:tcPr>
          <w:p w14:paraId="2F7F1A9C" w14:textId="77777777" w:rsidR="002D2FE8" w:rsidRPr="003D4ABF" w:rsidRDefault="002D2FE8" w:rsidP="003F2D9A">
            <w:pPr>
              <w:pStyle w:val="TAL"/>
            </w:pPr>
          </w:p>
        </w:tc>
        <w:tc>
          <w:tcPr>
            <w:tcW w:w="1627" w:type="dxa"/>
          </w:tcPr>
          <w:p w14:paraId="3A2C99DB" w14:textId="77777777" w:rsidR="002D2FE8" w:rsidRPr="003D4ABF" w:rsidRDefault="002D2FE8" w:rsidP="003F2D9A">
            <w:pPr>
              <w:pStyle w:val="TAL"/>
            </w:pPr>
            <w:r w:rsidRPr="003D4ABF">
              <w:t>Removed</w:t>
            </w:r>
          </w:p>
        </w:tc>
      </w:tr>
      <w:tr w:rsidR="002D2FE8" w:rsidRPr="003D4ABF" w14:paraId="79734275" w14:textId="77777777" w:rsidTr="002D2FE8">
        <w:trPr>
          <w:cantSplit/>
        </w:trPr>
        <w:tc>
          <w:tcPr>
            <w:tcW w:w="1612" w:type="dxa"/>
          </w:tcPr>
          <w:p w14:paraId="0084B7F5" w14:textId="77777777" w:rsidR="002D2FE8" w:rsidRPr="003D4ABF" w:rsidRDefault="002D2FE8" w:rsidP="003F2D9A">
            <w:pPr>
              <w:pStyle w:val="TAL"/>
              <w:rPr>
                <w:szCs w:val="18"/>
              </w:rPr>
            </w:pPr>
            <w:r w:rsidRPr="003D4ABF">
              <w:rPr>
                <w:b/>
                <w:szCs w:val="18"/>
              </w:rPr>
              <w:t>RAN support information</w:t>
            </w:r>
          </w:p>
        </w:tc>
        <w:tc>
          <w:tcPr>
            <w:tcW w:w="3278" w:type="dxa"/>
          </w:tcPr>
          <w:p w14:paraId="7E91EFAB" w14:textId="77777777" w:rsidR="002D2FE8" w:rsidRPr="003D4ABF" w:rsidRDefault="002D2FE8" w:rsidP="003F2D9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FA45FC5" w14:textId="77777777" w:rsidR="002D2FE8" w:rsidRPr="003D4ABF" w:rsidRDefault="002D2FE8" w:rsidP="003F2D9A">
            <w:pPr>
              <w:pStyle w:val="TAL"/>
              <w:rPr>
                <w:szCs w:val="18"/>
              </w:rPr>
            </w:pPr>
          </w:p>
        </w:tc>
        <w:tc>
          <w:tcPr>
            <w:tcW w:w="1748" w:type="dxa"/>
          </w:tcPr>
          <w:p w14:paraId="1FFAD61F" w14:textId="77777777" w:rsidR="002D2FE8" w:rsidRPr="003D4ABF" w:rsidRDefault="002D2FE8" w:rsidP="003F2D9A">
            <w:pPr>
              <w:pStyle w:val="TAL"/>
            </w:pPr>
          </w:p>
        </w:tc>
        <w:tc>
          <w:tcPr>
            <w:tcW w:w="1627" w:type="dxa"/>
          </w:tcPr>
          <w:p w14:paraId="74F516A9" w14:textId="77777777" w:rsidR="002D2FE8" w:rsidRPr="003D4ABF" w:rsidRDefault="002D2FE8" w:rsidP="003F2D9A">
            <w:pPr>
              <w:pStyle w:val="TAL"/>
            </w:pPr>
          </w:p>
        </w:tc>
      </w:tr>
      <w:tr w:rsidR="002D2FE8" w:rsidRPr="003D4ABF" w14:paraId="3B86CB43" w14:textId="77777777" w:rsidTr="002D2FE8">
        <w:trPr>
          <w:cantSplit/>
        </w:trPr>
        <w:tc>
          <w:tcPr>
            <w:tcW w:w="1612" w:type="dxa"/>
          </w:tcPr>
          <w:p w14:paraId="55C98674" w14:textId="77777777" w:rsidR="002D2FE8" w:rsidRPr="003D4ABF" w:rsidRDefault="002D2FE8" w:rsidP="003F2D9A">
            <w:pPr>
              <w:pStyle w:val="TAL"/>
            </w:pPr>
            <w:r w:rsidRPr="003D4ABF">
              <w:lastRenderedPageBreak/>
              <w:t>UL Maximum Packet Loss Rate</w:t>
            </w:r>
          </w:p>
        </w:tc>
        <w:tc>
          <w:tcPr>
            <w:tcW w:w="3278" w:type="dxa"/>
          </w:tcPr>
          <w:p w14:paraId="2F37E509" w14:textId="77777777" w:rsidR="002D2FE8" w:rsidRPr="003D4ABF" w:rsidRDefault="002D2FE8" w:rsidP="003F2D9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E5A5C65" w14:textId="77777777" w:rsidR="002D2FE8" w:rsidRPr="003D4ABF" w:rsidRDefault="002D2FE8" w:rsidP="003F2D9A">
            <w:pPr>
              <w:pStyle w:val="TAL"/>
              <w:rPr>
                <w:szCs w:val="18"/>
              </w:rPr>
            </w:pPr>
            <w:r w:rsidRPr="003D4ABF">
              <w:rPr>
                <w:szCs w:val="18"/>
              </w:rPr>
              <w:t xml:space="preserve">Conditional </w:t>
            </w:r>
            <w:r w:rsidRPr="003D4ABF">
              <w:rPr>
                <w:szCs w:val="18"/>
                <w:lang w:eastAsia="zh-CN"/>
              </w:rPr>
              <w:t>(NOTE 13)</w:t>
            </w:r>
          </w:p>
        </w:tc>
        <w:tc>
          <w:tcPr>
            <w:tcW w:w="1748" w:type="dxa"/>
          </w:tcPr>
          <w:p w14:paraId="3B97452A" w14:textId="77777777" w:rsidR="002D2FE8" w:rsidRPr="003D4ABF" w:rsidRDefault="002D2FE8" w:rsidP="003F2D9A">
            <w:pPr>
              <w:pStyle w:val="TAL"/>
            </w:pPr>
            <w:r w:rsidRPr="003D4ABF">
              <w:t>Yes</w:t>
            </w:r>
          </w:p>
        </w:tc>
        <w:tc>
          <w:tcPr>
            <w:tcW w:w="1627" w:type="dxa"/>
          </w:tcPr>
          <w:p w14:paraId="3545381F" w14:textId="77777777" w:rsidR="002D2FE8" w:rsidRPr="003D4ABF" w:rsidRDefault="002D2FE8" w:rsidP="003F2D9A">
            <w:pPr>
              <w:pStyle w:val="TAL"/>
            </w:pPr>
            <w:r w:rsidRPr="003D4ABF">
              <w:t>None</w:t>
            </w:r>
          </w:p>
        </w:tc>
      </w:tr>
      <w:tr w:rsidR="002D2FE8" w:rsidRPr="003D4ABF" w14:paraId="0C769162" w14:textId="77777777" w:rsidTr="002D2FE8">
        <w:trPr>
          <w:cantSplit/>
        </w:trPr>
        <w:tc>
          <w:tcPr>
            <w:tcW w:w="1612" w:type="dxa"/>
          </w:tcPr>
          <w:p w14:paraId="3D30A68D" w14:textId="77777777" w:rsidR="002D2FE8" w:rsidRPr="003D4ABF" w:rsidRDefault="002D2FE8" w:rsidP="003F2D9A">
            <w:pPr>
              <w:pStyle w:val="TAL"/>
            </w:pPr>
            <w:r w:rsidRPr="003D4ABF">
              <w:t>DL Maximum Packet Loss Rate</w:t>
            </w:r>
          </w:p>
        </w:tc>
        <w:tc>
          <w:tcPr>
            <w:tcW w:w="3278" w:type="dxa"/>
          </w:tcPr>
          <w:p w14:paraId="0E724791" w14:textId="77777777" w:rsidR="002D2FE8" w:rsidRPr="003D4ABF" w:rsidRDefault="002D2FE8" w:rsidP="003F2D9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303F12" w14:textId="77777777" w:rsidR="002D2FE8" w:rsidRPr="003D4ABF" w:rsidRDefault="002D2FE8" w:rsidP="003F2D9A">
            <w:pPr>
              <w:pStyle w:val="TAL"/>
              <w:rPr>
                <w:szCs w:val="18"/>
              </w:rPr>
            </w:pPr>
            <w:r w:rsidRPr="003D4ABF">
              <w:rPr>
                <w:szCs w:val="18"/>
              </w:rPr>
              <w:t xml:space="preserve">Conditional </w:t>
            </w:r>
            <w:r w:rsidRPr="003D4ABF">
              <w:rPr>
                <w:szCs w:val="18"/>
                <w:lang w:eastAsia="zh-CN"/>
              </w:rPr>
              <w:t>(NOTE 13)</w:t>
            </w:r>
          </w:p>
        </w:tc>
        <w:tc>
          <w:tcPr>
            <w:tcW w:w="1748" w:type="dxa"/>
          </w:tcPr>
          <w:p w14:paraId="42F074A0" w14:textId="77777777" w:rsidR="002D2FE8" w:rsidRPr="003D4ABF" w:rsidRDefault="002D2FE8" w:rsidP="003F2D9A">
            <w:pPr>
              <w:pStyle w:val="TAL"/>
            </w:pPr>
            <w:r w:rsidRPr="003D4ABF">
              <w:t>Yes</w:t>
            </w:r>
          </w:p>
        </w:tc>
        <w:tc>
          <w:tcPr>
            <w:tcW w:w="1627" w:type="dxa"/>
          </w:tcPr>
          <w:p w14:paraId="1DB6E4DC" w14:textId="77777777" w:rsidR="002D2FE8" w:rsidRPr="003D4ABF" w:rsidRDefault="002D2FE8" w:rsidP="003F2D9A">
            <w:pPr>
              <w:pStyle w:val="TAL"/>
            </w:pPr>
            <w:r w:rsidRPr="003D4ABF">
              <w:t>None</w:t>
            </w:r>
          </w:p>
        </w:tc>
      </w:tr>
      <w:tr w:rsidR="002D2FE8" w:rsidRPr="003D4ABF" w14:paraId="58AB3851" w14:textId="77777777" w:rsidTr="002D2FE8">
        <w:trPr>
          <w:cantSplit/>
        </w:trPr>
        <w:tc>
          <w:tcPr>
            <w:tcW w:w="1612" w:type="dxa"/>
          </w:tcPr>
          <w:p w14:paraId="3BB41EB0" w14:textId="77777777" w:rsidR="002D2FE8" w:rsidRPr="000050FB" w:rsidRDefault="002D2FE8" w:rsidP="003F2D9A">
            <w:pPr>
              <w:pStyle w:val="TAL"/>
              <w:rPr>
                <w:b/>
                <w:lang w:val="fr-FR"/>
              </w:rPr>
            </w:pPr>
            <w:r w:rsidRPr="000050FB">
              <w:rPr>
                <w:b/>
                <w:lang w:val="fr-FR"/>
              </w:rPr>
              <w:t>MA PDU Session Control</w:t>
            </w:r>
          </w:p>
          <w:p w14:paraId="080A27B9" w14:textId="77777777" w:rsidR="002D2FE8" w:rsidRPr="000050FB" w:rsidRDefault="002D2FE8" w:rsidP="003F2D9A">
            <w:pPr>
              <w:pStyle w:val="TAL"/>
              <w:rPr>
                <w:b/>
                <w:lang w:val="fr-FR"/>
              </w:rPr>
            </w:pPr>
            <w:r w:rsidRPr="000050FB">
              <w:rPr>
                <w:b/>
                <w:lang w:val="fr-FR"/>
              </w:rPr>
              <w:t>(NOTE 20)</w:t>
            </w:r>
          </w:p>
        </w:tc>
        <w:tc>
          <w:tcPr>
            <w:tcW w:w="3278" w:type="dxa"/>
          </w:tcPr>
          <w:p w14:paraId="08A29943" w14:textId="77777777" w:rsidR="002D2FE8" w:rsidRPr="003D4ABF" w:rsidRDefault="002D2FE8" w:rsidP="003F2D9A">
            <w:pPr>
              <w:pStyle w:val="TAL"/>
              <w:rPr>
                <w:i/>
                <w:lang w:eastAsia="ja-JP"/>
              </w:rPr>
            </w:pPr>
            <w:r w:rsidRPr="003D4ABF">
              <w:rPr>
                <w:i/>
                <w:lang w:eastAsia="ja-JP"/>
              </w:rPr>
              <w:t>This part defines information supporting control of MA PDU Sessions</w:t>
            </w:r>
          </w:p>
        </w:tc>
        <w:tc>
          <w:tcPr>
            <w:tcW w:w="1364" w:type="dxa"/>
          </w:tcPr>
          <w:p w14:paraId="60DE4387" w14:textId="77777777" w:rsidR="002D2FE8" w:rsidRPr="003D4ABF" w:rsidRDefault="002D2FE8" w:rsidP="003F2D9A">
            <w:pPr>
              <w:pStyle w:val="TAL"/>
              <w:rPr>
                <w:szCs w:val="18"/>
              </w:rPr>
            </w:pPr>
          </w:p>
        </w:tc>
        <w:tc>
          <w:tcPr>
            <w:tcW w:w="1748" w:type="dxa"/>
          </w:tcPr>
          <w:p w14:paraId="49D187FB" w14:textId="77777777" w:rsidR="002D2FE8" w:rsidRPr="003D4ABF" w:rsidRDefault="002D2FE8" w:rsidP="003F2D9A">
            <w:pPr>
              <w:pStyle w:val="TAL"/>
            </w:pPr>
            <w:r w:rsidRPr="003D4ABF">
              <w:t>Yes</w:t>
            </w:r>
          </w:p>
        </w:tc>
        <w:tc>
          <w:tcPr>
            <w:tcW w:w="1627" w:type="dxa"/>
          </w:tcPr>
          <w:p w14:paraId="065A7E48" w14:textId="77777777" w:rsidR="002D2FE8" w:rsidRPr="003D4ABF" w:rsidRDefault="002D2FE8" w:rsidP="003F2D9A">
            <w:pPr>
              <w:pStyle w:val="TAL"/>
            </w:pPr>
            <w:r w:rsidRPr="003D4ABF">
              <w:t>New</w:t>
            </w:r>
          </w:p>
        </w:tc>
      </w:tr>
      <w:tr w:rsidR="002D2FE8" w:rsidRPr="003D4ABF" w14:paraId="0BB355A3" w14:textId="77777777" w:rsidTr="002D2FE8">
        <w:trPr>
          <w:cantSplit/>
        </w:trPr>
        <w:tc>
          <w:tcPr>
            <w:tcW w:w="1612" w:type="dxa"/>
          </w:tcPr>
          <w:p w14:paraId="3B9C630D" w14:textId="77777777" w:rsidR="002D2FE8" w:rsidRPr="003D4ABF" w:rsidRDefault="002D2FE8" w:rsidP="003F2D9A">
            <w:pPr>
              <w:pStyle w:val="TAL"/>
            </w:pPr>
            <w:r w:rsidRPr="003D4ABF">
              <w:t>Application descriptors</w:t>
            </w:r>
          </w:p>
        </w:tc>
        <w:tc>
          <w:tcPr>
            <w:tcW w:w="3278" w:type="dxa"/>
          </w:tcPr>
          <w:p w14:paraId="7990CB93" w14:textId="77777777" w:rsidR="002D2FE8" w:rsidRPr="003D4ABF" w:rsidRDefault="002D2FE8" w:rsidP="003F2D9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2DECF26" w14:textId="77777777" w:rsidR="002D2FE8" w:rsidRPr="003D4ABF" w:rsidRDefault="002D2FE8" w:rsidP="003F2D9A">
            <w:pPr>
              <w:pStyle w:val="TAL"/>
              <w:rPr>
                <w:szCs w:val="18"/>
              </w:rPr>
            </w:pPr>
            <w:r w:rsidRPr="003D4ABF">
              <w:rPr>
                <w:szCs w:val="18"/>
              </w:rPr>
              <w:t>Conditional (NOTE 27)</w:t>
            </w:r>
          </w:p>
        </w:tc>
        <w:tc>
          <w:tcPr>
            <w:tcW w:w="1748" w:type="dxa"/>
          </w:tcPr>
          <w:p w14:paraId="78BDAB4F" w14:textId="77777777" w:rsidR="002D2FE8" w:rsidRPr="003D4ABF" w:rsidRDefault="002D2FE8" w:rsidP="003F2D9A">
            <w:pPr>
              <w:pStyle w:val="TAL"/>
            </w:pPr>
            <w:r w:rsidRPr="003D4ABF">
              <w:t>Yes</w:t>
            </w:r>
          </w:p>
        </w:tc>
        <w:tc>
          <w:tcPr>
            <w:tcW w:w="1627" w:type="dxa"/>
          </w:tcPr>
          <w:p w14:paraId="1F61F2FB" w14:textId="77777777" w:rsidR="002D2FE8" w:rsidRPr="003D4ABF" w:rsidRDefault="002D2FE8" w:rsidP="003F2D9A">
            <w:pPr>
              <w:pStyle w:val="TAL"/>
            </w:pPr>
            <w:r w:rsidRPr="003D4ABF">
              <w:t>New</w:t>
            </w:r>
          </w:p>
        </w:tc>
      </w:tr>
      <w:tr w:rsidR="002D2FE8" w:rsidRPr="003D4ABF" w14:paraId="1C8DE452" w14:textId="77777777" w:rsidTr="002D2FE8">
        <w:trPr>
          <w:cantSplit/>
        </w:trPr>
        <w:tc>
          <w:tcPr>
            <w:tcW w:w="1612" w:type="dxa"/>
          </w:tcPr>
          <w:p w14:paraId="79E90881" w14:textId="77777777" w:rsidR="002D2FE8" w:rsidRPr="003D4ABF" w:rsidRDefault="002D2FE8" w:rsidP="003F2D9A">
            <w:pPr>
              <w:pStyle w:val="TAL"/>
            </w:pPr>
            <w:r w:rsidRPr="003D4ABF">
              <w:t>Steering Functionality</w:t>
            </w:r>
          </w:p>
        </w:tc>
        <w:tc>
          <w:tcPr>
            <w:tcW w:w="3278" w:type="dxa"/>
          </w:tcPr>
          <w:p w14:paraId="7BF84933" w14:textId="77777777" w:rsidR="002D2FE8" w:rsidRPr="003D4ABF" w:rsidRDefault="002D2FE8" w:rsidP="003F2D9A">
            <w:pPr>
              <w:pStyle w:val="TAL"/>
              <w:rPr>
                <w:lang w:eastAsia="ja-JP"/>
              </w:rPr>
            </w:pPr>
            <w:r w:rsidRPr="003D4ABF">
              <w:rPr>
                <w:lang w:eastAsia="ja-JP"/>
              </w:rPr>
              <w:t>Indicates the applicable traffic steering functionality.</w:t>
            </w:r>
          </w:p>
        </w:tc>
        <w:tc>
          <w:tcPr>
            <w:tcW w:w="1364" w:type="dxa"/>
          </w:tcPr>
          <w:p w14:paraId="7F1D31F8" w14:textId="77777777" w:rsidR="002D2FE8" w:rsidRPr="003D4ABF" w:rsidRDefault="002D2FE8" w:rsidP="003F2D9A">
            <w:pPr>
              <w:pStyle w:val="TAL"/>
              <w:rPr>
                <w:szCs w:val="18"/>
              </w:rPr>
            </w:pPr>
            <w:r w:rsidRPr="003D4ABF">
              <w:rPr>
                <w:szCs w:val="18"/>
              </w:rPr>
              <w:t>Conditional (NOTE 21</w:t>
            </w:r>
            <w:r>
              <w:rPr>
                <w:szCs w:val="18"/>
              </w:rPr>
              <w:t>, NOTE 31</w:t>
            </w:r>
            <w:r w:rsidRPr="003D4ABF">
              <w:rPr>
                <w:szCs w:val="18"/>
              </w:rPr>
              <w:t>)</w:t>
            </w:r>
          </w:p>
        </w:tc>
        <w:tc>
          <w:tcPr>
            <w:tcW w:w="1748" w:type="dxa"/>
          </w:tcPr>
          <w:p w14:paraId="1E12EE75" w14:textId="77777777" w:rsidR="002D2FE8" w:rsidRPr="003D4ABF" w:rsidRDefault="002D2FE8" w:rsidP="003F2D9A">
            <w:pPr>
              <w:pStyle w:val="TAL"/>
            </w:pPr>
            <w:r w:rsidRPr="003D4ABF">
              <w:t>Yes</w:t>
            </w:r>
          </w:p>
        </w:tc>
        <w:tc>
          <w:tcPr>
            <w:tcW w:w="1627" w:type="dxa"/>
          </w:tcPr>
          <w:p w14:paraId="5752BF9E" w14:textId="77777777" w:rsidR="002D2FE8" w:rsidRPr="003D4ABF" w:rsidRDefault="002D2FE8" w:rsidP="003F2D9A">
            <w:pPr>
              <w:pStyle w:val="TAL"/>
            </w:pPr>
            <w:r w:rsidRPr="003D4ABF">
              <w:t>New</w:t>
            </w:r>
          </w:p>
        </w:tc>
      </w:tr>
      <w:tr w:rsidR="002D2FE8" w:rsidRPr="003D4ABF" w14:paraId="049095E5" w14:textId="77777777" w:rsidTr="002D2FE8">
        <w:trPr>
          <w:cantSplit/>
        </w:trPr>
        <w:tc>
          <w:tcPr>
            <w:tcW w:w="1612" w:type="dxa"/>
          </w:tcPr>
          <w:p w14:paraId="0A7CE20D" w14:textId="77777777" w:rsidR="002D2FE8" w:rsidRPr="003D4ABF" w:rsidRDefault="002D2FE8" w:rsidP="003F2D9A">
            <w:pPr>
              <w:pStyle w:val="TAL"/>
            </w:pPr>
            <w:r w:rsidRPr="003D4ABF">
              <w:t>Steering Mode</w:t>
            </w:r>
          </w:p>
        </w:tc>
        <w:tc>
          <w:tcPr>
            <w:tcW w:w="3278" w:type="dxa"/>
          </w:tcPr>
          <w:p w14:paraId="73F8D267" w14:textId="77777777" w:rsidR="002D2FE8" w:rsidRPr="003D4ABF" w:rsidRDefault="002D2FE8" w:rsidP="003F2D9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BACB6C6" w14:textId="77777777" w:rsidR="002D2FE8" w:rsidRPr="003D4ABF" w:rsidRDefault="002D2FE8" w:rsidP="003F2D9A">
            <w:pPr>
              <w:pStyle w:val="TAL"/>
              <w:rPr>
                <w:szCs w:val="18"/>
              </w:rPr>
            </w:pPr>
            <w:r w:rsidRPr="003D4ABF">
              <w:rPr>
                <w:szCs w:val="18"/>
              </w:rPr>
              <w:t>Conditional (NOTE 21</w:t>
            </w:r>
            <w:r>
              <w:rPr>
                <w:szCs w:val="18"/>
              </w:rPr>
              <w:t>, NOTE 31</w:t>
            </w:r>
            <w:r w:rsidRPr="003D4ABF">
              <w:rPr>
                <w:szCs w:val="18"/>
              </w:rPr>
              <w:t>)</w:t>
            </w:r>
          </w:p>
        </w:tc>
        <w:tc>
          <w:tcPr>
            <w:tcW w:w="1748" w:type="dxa"/>
          </w:tcPr>
          <w:p w14:paraId="1BEC9F6D" w14:textId="77777777" w:rsidR="002D2FE8" w:rsidRPr="003D4ABF" w:rsidRDefault="002D2FE8" w:rsidP="003F2D9A">
            <w:pPr>
              <w:pStyle w:val="TAL"/>
            </w:pPr>
            <w:r w:rsidRPr="003D4ABF">
              <w:t>Yes</w:t>
            </w:r>
          </w:p>
        </w:tc>
        <w:tc>
          <w:tcPr>
            <w:tcW w:w="1627" w:type="dxa"/>
          </w:tcPr>
          <w:p w14:paraId="5FACD5BD" w14:textId="77777777" w:rsidR="002D2FE8" w:rsidRPr="003D4ABF" w:rsidRDefault="002D2FE8" w:rsidP="003F2D9A">
            <w:pPr>
              <w:pStyle w:val="TAL"/>
            </w:pPr>
            <w:r w:rsidRPr="003D4ABF">
              <w:t>New</w:t>
            </w:r>
          </w:p>
        </w:tc>
      </w:tr>
      <w:tr w:rsidR="002D2FE8" w:rsidRPr="003D4ABF" w14:paraId="6D7FCAEA" w14:textId="77777777" w:rsidTr="002D2FE8">
        <w:trPr>
          <w:cantSplit/>
        </w:trPr>
        <w:tc>
          <w:tcPr>
            <w:tcW w:w="1612" w:type="dxa"/>
          </w:tcPr>
          <w:p w14:paraId="39D32AB0" w14:textId="77777777" w:rsidR="002D2FE8" w:rsidRPr="003D4ABF" w:rsidRDefault="002D2FE8" w:rsidP="003F2D9A">
            <w:pPr>
              <w:pStyle w:val="TAL"/>
            </w:pPr>
            <w:r w:rsidRPr="003D4ABF">
              <w:t>Steering Mode Indicator</w:t>
            </w:r>
          </w:p>
        </w:tc>
        <w:tc>
          <w:tcPr>
            <w:tcW w:w="3278" w:type="dxa"/>
          </w:tcPr>
          <w:p w14:paraId="75197A20" w14:textId="77777777" w:rsidR="002D2FE8" w:rsidRPr="003D4ABF" w:rsidRDefault="002D2FE8" w:rsidP="003F2D9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D6F15CF" w14:textId="77777777" w:rsidR="002D2FE8" w:rsidRPr="003D4ABF" w:rsidRDefault="002D2FE8" w:rsidP="003F2D9A">
            <w:pPr>
              <w:pStyle w:val="TAL"/>
              <w:rPr>
                <w:szCs w:val="18"/>
              </w:rPr>
            </w:pPr>
          </w:p>
        </w:tc>
        <w:tc>
          <w:tcPr>
            <w:tcW w:w="1748" w:type="dxa"/>
          </w:tcPr>
          <w:p w14:paraId="59A48D86" w14:textId="77777777" w:rsidR="002D2FE8" w:rsidRPr="003D4ABF" w:rsidRDefault="002D2FE8" w:rsidP="003F2D9A">
            <w:pPr>
              <w:pStyle w:val="TAL"/>
            </w:pPr>
            <w:r w:rsidRPr="003D4ABF">
              <w:t>Yes</w:t>
            </w:r>
          </w:p>
        </w:tc>
        <w:tc>
          <w:tcPr>
            <w:tcW w:w="1627" w:type="dxa"/>
          </w:tcPr>
          <w:p w14:paraId="18D63A1B" w14:textId="77777777" w:rsidR="002D2FE8" w:rsidRPr="003D4ABF" w:rsidRDefault="002D2FE8" w:rsidP="003F2D9A">
            <w:pPr>
              <w:pStyle w:val="TAL"/>
            </w:pPr>
            <w:r w:rsidRPr="003D4ABF">
              <w:t>New</w:t>
            </w:r>
          </w:p>
        </w:tc>
      </w:tr>
      <w:tr w:rsidR="002D2FE8" w:rsidRPr="003D4ABF" w14:paraId="78B3B7D5" w14:textId="77777777" w:rsidTr="002D2FE8">
        <w:trPr>
          <w:cantSplit/>
        </w:trPr>
        <w:tc>
          <w:tcPr>
            <w:tcW w:w="1612" w:type="dxa"/>
          </w:tcPr>
          <w:p w14:paraId="5A985A2F" w14:textId="77777777" w:rsidR="002D2FE8" w:rsidRDefault="002D2FE8" w:rsidP="003F2D9A">
            <w:pPr>
              <w:pStyle w:val="TAL"/>
            </w:pPr>
            <w:r w:rsidRPr="003D4ABF">
              <w:t>Threshold Values</w:t>
            </w:r>
          </w:p>
          <w:p w14:paraId="21C89B90" w14:textId="77777777" w:rsidR="002D2FE8" w:rsidRPr="003D4ABF" w:rsidRDefault="002D2FE8" w:rsidP="003F2D9A">
            <w:pPr>
              <w:pStyle w:val="TAL"/>
            </w:pPr>
            <w:r>
              <w:rPr>
                <w:szCs w:val="18"/>
              </w:rPr>
              <w:t>(NOTE 30)</w:t>
            </w:r>
          </w:p>
        </w:tc>
        <w:tc>
          <w:tcPr>
            <w:tcW w:w="3278" w:type="dxa"/>
          </w:tcPr>
          <w:p w14:paraId="280498AA" w14:textId="77777777" w:rsidR="002D2FE8" w:rsidRPr="003D4ABF" w:rsidRDefault="002D2FE8" w:rsidP="003F2D9A">
            <w:pPr>
              <w:pStyle w:val="TAL"/>
              <w:rPr>
                <w:lang w:eastAsia="ja-JP"/>
              </w:rPr>
            </w:pPr>
            <w:r w:rsidRPr="003D4ABF">
              <w:rPr>
                <w:lang w:eastAsia="ja-JP"/>
              </w:rPr>
              <w:t>A Maximum RTT or a Maximum Packet Loss Rate or both.</w:t>
            </w:r>
          </w:p>
        </w:tc>
        <w:tc>
          <w:tcPr>
            <w:tcW w:w="1364" w:type="dxa"/>
          </w:tcPr>
          <w:p w14:paraId="536171D2" w14:textId="77777777" w:rsidR="002D2FE8" w:rsidRPr="003D4ABF" w:rsidRDefault="002D2FE8" w:rsidP="003F2D9A">
            <w:pPr>
              <w:pStyle w:val="TAL"/>
              <w:rPr>
                <w:szCs w:val="18"/>
              </w:rPr>
            </w:pPr>
          </w:p>
        </w:tc>
        <w:tc>
          <w:tcPr>
            <w:tcW w:w="1748" w:type="dxa"/>
          </w:tcPr>
          <w:p w14:paraId="5C586ABE" w14:textId="77777777" w:rsidR="002D2FE8" w:rsidRPr="003D4ABF" w:rsidRDefault="002D2FE8" w:rsidP="003F2D9A">
            <w:pPr>
              <w:pStyle w:val="TAL"/>
            </w:pPr>
            <w:r w:rsidRPr="003D4ABF">
              <w:t>Yes</w:t>
            </w:r>
          </w:p>
        </w:tc>
        <w:tc>
          <w:tcPr>
            <w:tcW w:w="1627" w:type="dxa"/>
          </w:tcPr>
          <w:p w14:paraId="4703D29D" w14:textId="77777777" w:rsidR="002D2FE8" w:rsidRPr="003D4ABF" w:rsidRDefault="002D2FE8" w:rsidP="003F2D9A">
            <w:pPr>
              <w:pStyle w:val="TAL"/>
            </w:pPr>
            <w:r w:rsidRPr="003D4ABF">
              <w:t>New</w:t>
            </w:r>
          </w:p>
        </w:tc>
      </w:tr>
      <w:tr w:rsidR="002D2FE8" w:rsidRPr="003D4ABF" w14:paraId="04667064" w14:textId="77777777" w:rsidTr="002D2FE8">
        <w:trPr>
          <w:cantSplit/>
        </w:trPr>
        <w:tc>
          <w:tcPr>
            <w:tcW w:w="1612" w:type="dxa"/>
          </w:tcPr>
          <w:p w14:paraId="21A06EAD" w14:textId="77777777" w:rsidR="002D2FE8" w:rsidRPr="003D4ABF" w:rsidRDefault="002D2FE8" w:rsidP="003F2D9A">
            <w:pPr>
              <w:pStyle w:val="TAL"/>
            </w:pPr>
            <w:r w:rsidRPr="003D4ABF">
              <w:t>Charging key for Non-3GPP access</w:t>
            </w:r>
          </w:p>
          <w:p w14:paraId="22C2A5E9" w14:textId="77777777" w:rsidR="002D2FE8" w:rsidRPr="003D4ABF" w:rsidRDefault="002D2FE8" w:rsidP="003F2D9A">
            <w:pPr>
              <w:pStyle w:val="TAL"/>
            </w:pPr>
            <w:r w:rsidRPr="003D4ABF">
              <w:t>(NOTE 22)</w:t>
            </w:r>
          </w:p>
        </w:tc>
        <w:tc>
          <w:tcPr>
            <w:tcW w:w="3278" w:type="dxa"/>
          </w:tcPr>
          <w:p w14:paraId="2063A4ED" w14:textId="77777777" w:rsidR="002D2FE8" w:rsidRPr="003D4ABF" w:rsidRDefault="002D2FE8" w:rsidP="003F2D9A">
            <w:pPr>
              <w:pStyle w:val="TAL"/>
              <w:rPr>
                <w:lang w:eastAsia="ja-JP"/>
              </w:rPr>
            </w:pPr>
            <w:r w:rsidRPr="003D4ABF">
              <w:rPr>
                <w:lang w:eastAsia="ja-JP"/>
              </w:rPr>
              <w:t>Indicates the Charging key used for charging packets carried via Non-3GPP access for a MA PDU Session.</w:t>
            </w:r>
          </w:p>
        </w:tc>
        <w:tc>
          <w:tcPr>
            <w:tcW w:w="1364" w:type="dxa"/>
          </w:tcPr>
          <w:p w14:paraId="29BAE44D" w14:textId="77777777" w:rsidR="002D2FE8" w:rsidRPr="003D4ABF" w:rsidRDefault="002D2FE8" w:rsidP="003F2D9A">
            <w:pPr>
              <w:pStyle w:val="TAL"/>
              <w:rPr>
                <w:szCs w:val="18"/>
              </w:rPr>
            </w:pPr>
          </w:p>
        </w:tc>
        <w:tc>
          <w:tcPr>
            <w:tcW w:w="1748" w:type="dxa"/>
          </w:tcPr>
          <w:p w14:paraId="01D52D67" w14:textId="77777777" w:rsidR="002D2FE8" w:rsidRPr="003D4ABF" w:rsidRDefault="002D2FE8" w:rsidP="003F2D9A">
            <w:pPr>
              <w:pStyle w:val="TAL"/>
            </w:pPr>
            <w:r w:rsidRPr="003D4ABF">
              <w:t>Yes</w:t>
            </w:r>
          </w:p>
        </w:tc>
        <w:tc>
          <w:tcPr>
            <w:tcW w:w="1627" w:type="dxa"/>
          </w:tcPr>
          <w:p w14:paraId="6A3B6A35" w14:textId="77777777" w:rsidR="002D2FE8" w:rsidRPr="003D4ABF" w:rsidRDefault="002D2FE8" w:rsidP="003F2D9A">
            <w:pPr>
              <w:pStyle w:val="TAL"/>
            </w:pPr>
            <w:r w:rsidRPr="003D4ABF">
              <w:t>New</w:t>
            </w:r>
          </w:p>
        </w:tc>
      </w:tr>
      <w:tr w:rsidR="002D2FE8" w:rsidRPr="003D4ABF" w14:paraId="5FD87E93" w14:textId="77777777" w:rsidTr="002D2FE8">
        <w:trPr>
          <w:cantSplit/>
        </w:trPr>
        <w:tc>
          <w:tcPr>
            <w:tcW w:w="1612" w:type="dxa"/>
          </w:tcPr>
          <w:p w14:paraId="68F25D7B" w14:textId="77777777" w:rsidR="002D2FE8" w:rsidRPr="003D4ABF" w:rsidRDefault="002D2FE8" w:rsidP="003F2D9A">
            <w:pPr>
              <w:pStyle w:val="TAL"/>
            </w:pPr>
            <w:r w:rsidRPr="003D4ABF">
              <w:t>Monitoring key for Non-3GPP access</w:t>
            </w:r>
          </w:p>
          <w:p w14:paraId="34F91785" w14:textId="77777777" w:rsidR="002D2FE8" w:rsidRPr="003D4ABF" w:rsidRDefault="002D2FE8" w:rsidP="003F2D9A">
            <w:pPr>
              <w:pStyle w:val="TAL"/>
            </w:pPr>
            <w:r w:rsidRPr="003D4ABF">
              <w:t>(NOTE 23)</w:t>
            </w:r>
          </w:p>
        </w:tc>
        <w:tc>
          <w:tcPr>
            <w:tcW w:w="3278" w:type="dxa"/>
          </w:tcPr>
          <w:p w14:paraId="53080901" w14:textId="77777777" w:rsidR="002D2FE8" w:rsidRPr="003D4ABF" w:rsidRDefault="002D2FE8" w:rsidP="003F2D9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764E5456" w14:textId="77777777" w:rsidR="002D2FE8" w:rsidRPr="003D4ABF" w:rsidRDefault="002D2FE8" w:rsidP="003F2D9A">
            <w:pPr>
              <w:pStyle w:val="TAL"/>
              <w:rPr>
                <w:szCs w:val="18"/>
              </w:rPr>
            </w:pPr>
          </w:p>
        </w:tc>
        <w:tc>
          <w:tcPr>
            <w:tcW w:w="1748" w:type="dxa"/>
          </w:tcPr>
          <w:p w14:paraId="36065371" w14:textId="77777777" w:rsidR="002D2FE8" w:rsidRPr="003D4ABF" w:rsidRDefault="002D2FE8" w:rsidP="003F2D9A">
            <w:pPr>
              <w:pStyle w:val="TAL"/>
            </w:pPr>
            <w:r w:rsidRPr="003D4ABF">
              <w:t>Yes</w:t>
            </w:r>
          </w:p>
        </w:tc>
        <w:tc>
          <w:tcPr>
            <w:tcW w:w="1627" w:type="dxa"/>
          </w:tcPr>
          <w:p w14:paraId="2BBBD49E" w14:textId="77777777" w:rsidR="002D2FE8" w:rsidRPr="003D4ABF" w:rsidRDefault="002D2FE8" w:rsidP="003F2D9A">
            <w:pPr>
              <w:pStyle w:val="TAL"/>
            </w:pPr>
            <w:r w:rsidRPr="003D4ABF">
              <w:t>New</w:t>
            </w:r>
          </w:p>
        </w:tc>
      </w:tr>
      <w:tr w:rsidR="002D2FE8" w:rsidRPr="003D4ABF" w14:paraId="2B18571A" w14:textId="77777777" w:rsidTr="002D2FE8">
        <w:trPr>
          <w:cantSplit/>
        </w:trPr>
        <w:tc>
          <w:tcPr>
            <w:tcW w:w="1612" w:type="dxa"/>
          </w:tcPr>
          <w:p w14:paraId="0F7CAAB1" w14:textId="77777777" w:rsidR="002D2FE8" w:rsidRPr="003D4ABF" w:rsidRDefault="002D2FE8" w:rsidP="003F2D9A">
            <w:pPr>
              <w:pStyle w:val="TAL"/>
              <w:rPr>
                <w:b/>
              </w:rPr>
            </w:pPr>
            <w:r w:rsidRPr="003D4ABF">
              <w:rPr>
                <w:b/>
              </w:rPr>
              <w:t>QoS Monitoring</w:t>
            </w:r>
          </w:p>
        </w:tc>
        <w:tc>
          <w:tcPr>
            <w:tcW w:w="3278" w:type="dxa"/>
          </w:tcPr>
          <w:p w14:paraId="3CAD013F" w14:textId="77777777" w:rsidR="002D2FE8" w:rsidRPr="003D4ABF" w:rsidRDefault="002D2FE8" w:rsidP="003F2D9A">
            <w:pPr>
              <w:pStyle w:val="TAL"/>
              <w:rPr>
                <w:i/>
                <w:lang w:eastAsia="ja-JP"/>
              </w:rPr>
            </w:pPr>
            <w:r w:rsidRPr="003D4ABF">
              <w:rPr>
                <w:i/>
                <w:lang w:eastAsia="ja-JP"/>
              </w:rPr>
              <w:t>This part describes PCC rule information related with QoS Monitoring.</w:t>
            </w:r>
          </w:p>
        </w:tc>
        <w:tc>
          <w:tcPr>
            <w:tcW w:w="1364" w:type="dxa"/>
          </w:tcPr>
          <w:p w14:paraId="5415A986" w14:textId="77777777" w:rsidR="002D2FE8" w:rsidRPr="003D4ABF" w:rsidRDefault="002D2FE8" w:rsidP="003F2D9A">
            <w:pPr>
              <w:pStyle w:val="TAL"/>
              <w:rPr>
                <w:szCs w:val="18"/>
              </w:rPr>
            </w:pPr>
          </w:p>
        </w:tc>
        <w:tc>
          <w:tcPr>
            <w:tcW w:w="1748" w:type="dxa"/>
          </w:tcPr>
          <w:p w14:paraId="5E155923" w14:textId="77777777" w:rsidR="002D2FE8" w:rsidRPr="003D4ABF" w:rsidRDefault="002D2FE8" w:rsidP="003F2D9A">
            <w:pPr>
              <w:pStyle w:val="TAL"/>
            </w:pPr>
          </w:p>
        </w:tc>
        <w:tc>
          <w:tcPr>
            <w:tcW w:w="1627" w:type="dxa"/>
          </w:tcPr>
          <w:p w14:paraId="74097D49" w14:textId="77777777" w:rsidR="002D2FE8" w:rsidRPr="003D4ABF" w:rsidRDefault="002D2FE8" w:rsidP="003F2D9A">
            <w:pPr>
              <w:pStyle w:val="TAL"/>
            </w:pPr>
          </w:p>
        </w:tc>
      </w:tr>
      <w:tr w:rsidR="002D2FE8" w:rsidRPr="003D4ABF" w14:paraId="5F60D5E8" w14:textId="77777777" w:rsidTr="002D2FE8">
        <w:trPr>
          <w:cantSplit/>
        </w:trPr>
        <w:tc>
          <w:tcPr>
            <w:tcW w:w="1612" w:type="dxa"/>
          </w:tcPr>
          <w:p w14:paraId="5FD24467" w14:textId="77777777" w:rsidR="002D2FE8" w:rsidRPr="003D4ABF" w:rsidRDefault="002D2FE8" w:rsidP="003F2D9A">
            <w:pPr>
              <w:pStyle w:val="TAL"/>
            </w:pPr>
            <w:r w:rsidRPr="003D4ABF">
              <w:t>QoS parameter(s) to be measured</w:t>
            </w:r>
          </w:p>
        </w:tc>
        <w:tc>
          <w:tcPr>
            <w:tcW w:w="3278" w:type="dxa"/>
          </w:tcPr>
          <w:p w14:paraId="209719F5" w14:textId="77777777" w:rsidR="002D2FE8" w:rsidRPr="003D4ABF" w:rsidRDefault="002D2FE8" w:rsidP="003F2D9A">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64" w:type="dxa"/>
          </w:tcPr>
          <w:p w14:paraId="5FCB8D1D" w14:textId="77777777" w:rsidR="002D2FE8" w:rsidRPr="003D4ABF" w:rsidRDefault="002D2FE8" w:rsidP="003F2D9A">
            <w:pPr>
              <w:pStyle w:val="TAL"/>
              <w:rPr>
                <w:szCs w:val="18"/>
              </w:rPr>
            </w:pPr>
          </w:p>
        </w:tc>
        <w:tc>
          <w:tcPr>
            <w:tcW w:w="1748" w:type="dxa"/>
          </w:tcPr>
          <w:p w14:paraId="1EF18BD2" w14:textId="77777777" w:rsidR="002D2FE8" w:rsidRPr="003D4ABF" w:rsidRDefault="002D2FE8" w:rsidP="003F2D9A">
            <w:pPr>
              <w:pStyle w:val="TAL"/>
            </w:pPr>
            <w:r w:rsidRPr="003D4ABF">
              <w:t>Yes</w:t>
            </w:r>
          </w:p>
        </w:tc>
        <w:tc>
          <w:tcPr>
            <w:tcW w:w="1627" w:type="dxa"/>
          </w:tcPr>
          <w:p w14:paraId="338DBB8D" w14:textId="77777777" w:rsidR="002D2FE8" w:rsidRPr="003D4ABF" w:rsidRDefault="002D2FE8" w:rsidP="003F2D9A">
            <w:pPr>
              <w:pStyle w:val="TAL"/>
            </w:pPr>
            <w:r w:rsidRPr="003D4ABF">
              <w:t>Added</w:t>
            </w:r>
          </w:p>
        </w:tc>
      </w:tr>
      <w:tr w:rsidR="002D2FE8" w:rsidRPr="003D4ABF" w14:paraId="3FF8FA42" w14:textId="77777777" w:rsidTr="002D2FE8">
        <w:trPr>
          <w:cantSplit/>
        </w:trPr>
        <w:tc>
          <w:tcPr>
            <w:tcW w:w="1612" w:type="dxa"/>
          </w:tcPr>
          <w:p w14:paraId="20FAFC46" w14:textId="77777777" w:rsidR="002D2FE8" w:rsidRPr="003D4ABF" w:rsidRDefault="002D2FE8" w:rsidP="003F2D9A">
            <w:pPr>
              <w:pStyle w:val="TAL"/>
            </w:pPr>
            <w:r w:rsidRPr="003D4ABF">
              <w:t>Reporting frequency</w:t>
            </w:r>
          </w:p>
        </w:tc>
        <w:tc>
          <w:tcPr>
            <w:tcW w:w="3278" w:type="dxa"/>
          </w:tcPr>
          <w:p w14:paraId="57ACDED9" w14:textId="77777777" w:rsidR="002D2FE8" w:rsidRPr="003D4ABF" w:rsidRDefault="002D2FE8" w:rsidP="003F2D9A">
            <w:pPr>
              <w:pStyle w:val="TAL"/>
              <w:rPr>
                <w:lang w:eastAsia="ja-JP"/>
              </w:rPr>
            </w:pPr>
            <w:r w:rsidRPr="003D4ABF">
              <w:rPr>
                <w:lang w:eastAsia="ja-JP"/>
              </w:rPr>
              <w:t>Defines the frequency for the reporting, such as event triggered, periodic.</w:t>
            </w:r>
          </w:p>
        </w:tc>
        <w:tc>
          <w:tcPr>
            <w:tcW w:w="1364" w:type="dxa"/>
          </w:tcPr>
          <w:p w14:paraId="1DEE075F" w14:textId="77777777" w:rsidR="002D2FE8" w:rsidRPr="003D4ABF" w:rsidRDefault="002D2FE8" w:rsidP="003F2D9A">
            <w:pPr>
              <w:pStyle w:val="TAL"/>
              <w:rPr>
                <w:szCs w:val="18"/>
              </w:rPr>
            </w:pPr>
          </w:p>
        </w:tc>
        <w:tc>
          <w:tcPr>
            <w:tcW w:w="1748" w:type="dxa"/>
          </w:tcPr>
          <w:p w14:paraId="4F9D8780" w14:textId="77777777" w:rsidR="002D2FE8" w:rsidRPr="003D4ABF" w:rsidRDefault="002D2FE8" w:rsidP="003F2D9A">
            <w:pPr>
              <w:pStyle w:val="TAL"/>
            </w:pPr>
            <w:r w:rsidRPr="003D4ABF">
              <w:t>Yes</w:t>
            </w:r>
          </w:p>
        </w:tc>
        <w:tc>
          <w:tcPr>
            <w:tcW w:w="1627" w:type="dxa"/>
          </w:tcPr>
          <w:p w14:paraId="696417FB" w14:textId="77777777" w:rsidR="002D2FE8" w:rsidRPr="003D4ABF" w:rsidRDefault="002D2FE8" w:rsidP="003F2D9A">
            <w:pPr>
              <w:pStyle w:val="TAL"/>
            </w:pPr>
            <w:r w:rsidRPr="003D4ABF">
              <w:t>Added</w:t>
            </w:r>
          </w:p>
        </w:tc>
      </w:tr>
      <w:tr w:rsidR="002D2FE8" w:rsidRPr="003D4ABF" w14:paraId="29697DC7" w14:textId="77777777" w:rsidTr="002D2FE8">
        <w:trPr>
          <w:cantSplit/>
        </w:trPr>
        <w:tc>
          <w:tcPr>
            <w:tcW w:w="1612" w:type="dxa"/>
          </w:tcPr>
          <w:p w14:paraId="4DA59C67" w14:textId="77777777" w:rsidR="002D2FE8" w:rsidRPr="003D4ABF" w:rsidRDefault="002D2FE8" w:rsidP="003F2D9A">
            <w:pPr>
              <w:pStyle w:val="TAL"/>
            </w:pPr>
            <w:r w:rsidRPr="003D4ABF">
              <w:lastRenderedPageBreak/>
              <w:t>Target of reporting</w:t>
            </w:r>
          </w:p>
        </w:tc>
        <w:tc>
          <w:tcPr>
            <w:tcW w:w="3278" w:type="dxa"/>
          </w:tcPr>
          <w:p w14:paraId="656E00DE" w14:textId="77777777" w:rsidR="002D2FE8" w:rsidRPr="003D4ABF" w:rsidRDefault="002D2FE8" w:rsidP="003F2D9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824429A" w14:textId="77777777" w:rsidR="002D2FE8" w:rsidRPr="003D4ABF" w:rsidRDefault="002D2FE8" w:rsidP="003F2D9A">
            <w:pPr>
              <w:pStyle w:val="TAL"/>
              <w:rPr>
                <w:szCs w:val="18"/>
              </w:rPr>
            </w:pPr>
          </w:p>
        </w:tc>
        <w:tc>
          <w:tcPr>
            <w:tcW w:w="1748" w:type="dxa"/>
          </w:tcPr>
          <w:p w14:paraId="321BF4C0" w14:textId="77777777" w:rsidR="002D2FE8" w:rsidRPr="003D4ABF" w:rsidRDefault="002D2FE8" w:rsidP="003F2D9A">
            <w:pPr>
              <w:pStyle w:val="TAL"/>
            </w:pPr>
            <w:r w:rsidRPr="003D4ABF">
              <w:t>Yes</w:t>
            </w:r>
          </w:p>
        </w:tc>
        <w:tc>
          <w:tcPr>
            <w:tcW w:w="1627" w:type="dxa"/>
          </w:tcPr>
          <w:p w14:paraId="75892551" w14:textId="77777777" w:rsidR="002D2FE8" w:rsidRPr="003D4ABF" w:rsidRDefault="002D2FE8" w:rsidP="003F2D9A">
            <w:pPr>
              <w:pStyle w:val="TAL"/>
            </w:pPr>
            <w:r w:rsidRPr="003D4ABF">
              <w:t>Added</w:t>
            </w:r>
          </w:p>
        </w:tc>
      </w:tr>
      <w:tr w:rsidR="002D2FE8" w:rsidRPr="003D4ABF" w14:paraId="5EE45C90" w14:textId="77777777" w:rsidTr="002D2FE8">
        <w:trPr>
          <w:cantSplit/>
        </w:trPr>
        <w:tc>
          <w:tcPr>
            <w:tcW w:w="1612" w:type="dxa"/>
          </w:tcPr>
          <w:p w14:paraId="4F0AFDC1" w14:textId="77777777" w:rsidR="002D2FE8" w:rsidRPr="003D4ABF" w:rsidRDefault="002D2FE8" w:rsidP="003F2D9A">
            <w:pPr>
              <w:pStyle w:val="TAL"/>
            </w:pPr>
            <w:r w:rsidRPr="003D4ABF">
              <w:t>Indication of direct event notification</w:t>
            </w:r>
          </w:p>
        </w:tc>
        <w:tc>
          <w:tcPr>
            <w:tcW w:w="3278" w:type="dxa"/>
          </w:tcPr>
          <w:p w14:paraId="73B5B35F" w14:textId="77777777" w:rsidR="002D2FE8" w:rsidRPr="003D4ABF" w:rsidRDefault="002D2FE8" w:rsidP="003F2D9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CAF30AF" w14:textId="77777777" w:rsidR="002D2FE8" w:rsidRPr="003D4ABF" w:rsidRDefault="002D2FE8" w:rsidP="003F2D9A">
            <w:pPr>
              <w:pStyle w:val="TAL"/>
              <w:rPr>
                <w:szCs w:val="18"/>
              </w:rPr>
            </w:pPr>
          </w:p>
        </w:tc>
        <w:tc>
          <w:tcPr>
            <w:tcW w:w="1748" w:type="dxa"/>
          </w:tcPr>
          <w:p w14:paraId="07EB7614" w14:textId="77777777" w:rsidR="002D2FE8" w:rsidRPr="003D4ABF" w:rsidRDefault="002D2FE8" w:rsidP="003F2D9A">
            <w:pPr>
              <w:pStyle w:val="TAL"/>
            </w:pPr>
            <w:r w:rsidRPr="003D4ABF">
              <w:t>Yes</w:t>
            </w:r>
          </w:p>
        </w:tc>
        <w:tc>
          <w:tcPr>
            <w:tcW w:w="1627" w:type="dxa"/>
          </w:tcPr>
          <w:p w14:paraId="6F1DA232" w14:textId="77777777" w:rsidR="002D2FE8" w:rsidRPr="003D4ABF" w:rsidRDefault="002D2FE8" w:rsidP="003F2D9A">
            <w:pPr>
              <w:pStyle w:val="TAL"/>
            </w:pPr>
            <w:r w:rsidRPr="003D4ABF">
              <w:t>Added</w:t>
            </w:r>
          </w:p>
        </w:tc>
      </w:tr>
      <w:tr w:rsidR="002D2FE8" w:rsidRPr="003D4ABF" w14:paraId="05F12942" w14:textId="77777777" w:rsidTr="002D2FE8">
        <w:trPr>
          <w:cantSplit/>
        </w:trPr>
        <w:tc>
          <w:tcPr>
            <w:tcW w:w="1612" w:type="dxa"/>
          </w:tcPr>
          <w:p w14:paraId="79BFD8A6" w14:textId="77777777" w:rsidR="002D2FE8" w:rsidRPr="003D4ABF" w:rsidRDefault="002D2FE8" w:rsidP="003F2D9A">
            <w:pPr>
              <w:pStyle w:val="TAL"/>
              <w:rPr>
                <w:b/>
              </w:rPr>
            </w:pPr>
            <w:r w:rsidRPr="003D4ABF">
              <w:rPr>
                <w:b/>
              </w:rPr>
              <w:t>Alternative QoS Parameter Sets</w:t>
            </w:r>
          </w:p>
          <w:p w14:paraId="4FE75E6D" w14:textId="77777777" w:rsidR="002D2FE8" w:rsidRPr="003D4ABF" w:rsidRDefault="002D2FE8" w:rsidP="003F2D9A">
            <w:pPr>
              <w:pStyle w:val="TAL"/>
              <w:rPr>
                <w:b/>
              </w:rPr>
            </w:pPr>
            <w:r w:rsidRPr="003D4ABF">
              <w:rPr>
                <w:b/>
              </w:rPr>
              <w:t>(NOTE 24)</w:t>
            </w:r>
          </w:p>
          <w:p w14:paraId="7A1E5AD4" w14:textId="77777777" w:rsidR="002D2FE8" w:rsidRPr="003D4ABF" w:rsidRDefault="002D2FE8" w:rsidP="003F2D9A">
            <w:pPr>
              <w:pStyle w:val="TAL"/>
              <w:rPr>
                <w:b/>
              </w:rPr>
            </w:pPr>
            <w:r w:rsidRPr="003D4ABF">
              <w:rPr>
                <w:b/>
              </w:rPr>
              <w:t>(NOTE 26)</w:t>
            </w:r>
          </w:p>
        </w:tc>
        <w:tc>
          <w:tcPr>
            <w:tcW w:w="3278" w:type="dxa"/>
          </w:tcPr>
          <w:p w14:paraId="798F720B" w14:textId="77777777" w:rsidR="002D2FE8" w:rsidRPr="003D4ABF" w:rsidRDefault="002D2FE8" w:rsidP="003F2D9A">
            <w:pPr>
              <w:pStyle w:val="TAL"/>
              <w:rPr>
                <w:i/>
                <w:lang w:eastAsia="ja-JP"/>
              </w:rPr>
            </w:pPr>
            <w:r w:rsidRPr="003D4ABF">
              <w:rPr>
                <w:i/>
                <w:lang w:eastAsia="ja-JP"/>
              </w:rPr>
              <w:t>This part defines Alternative QoS Parameter Sets for the service data flow.</w:t>
            </w:r>
          </w:p>
        </w:tc>
        <w:tc>
          <w:tcPr>
            <w:tcW w:w="1364" w:type="dxa"/>
          </w:tcPr>
          <w:p w14:paraId="0F171A18" w14:textId="77777777" w:rsidR="002D2FE8" w:rsidRPr="003D4ABF" w:rsidRDefault="002D2FE8" w:rsidP="003F2D9A">
            <w:pPr>
              <w:pStyle w:val="TAL"/>
              <w:rPr>
                <w:szCs w:val="18"/>
              </w:rPr>
            </w:pPr>
          </w:p>
        </w:tc>
        <w:tc>
          <w:tcPr>
            <w:tcW w:w="1748" w:type="dxa"/>
          </w:tcPr>
          <w:p w14:paraId="0450B535" w14:textId="77777777" w:rsidR="002D2FE8" w:rsidRPr="003D4ABF" w:rsidRDefault="002D2FE8" w:rsidP="003F2D9A">
            <w:pPr>
              <w:pStyle w:val="TAL"/>
            </w:pPr>
          </w:p>
        </w:tc>
        <w:tc>
          <w:tcPr>
            <w:tcW w:w="1627" w:type="dxa"/>
          </w:tcPr>
          <w:p w14:paraId="2744655B" w14:textId="77777777" w:rsidR="002D2FE8" w:rsidRPr="003D4ABF" w:rsidRDefault="002D2FE8" w:rsidP="003F2D9A">
            <w:pPr>
              <w:pStyle w:val="TAL"/>
            </w:pPr>
          </w:p>
        </w:tc>
      </w:tr>
      <w:tr w:rsidR="002D2FE8" w:rsidRPr="003D4ABF" w14:paraId="0722DA22" w14:textId="77777777" w:rsidTr="002D2FE8">
        <w:trPr>
          <w:cantSplit/>
        </w:trPr>
        <w:tc>
          <w:tcPr>
            <w:tcW w:w="1612" w:type="dxa"/>
          </w:tcPr>
          <w:p w14:paraId="0FC86A3F" w14:textId="77777777" w:rsidR="002D2FE8" w:rsidRPr="003D4ABF" w:rsidRDefault="002D2FE8" w:rsidP="003F2D9A">
            <w:pPr>
              <w:pStyle w:val="TAL"/>
            </w:pPr>
            <w:r w:rsidRPr="003D4ABF">
              <w:t>Packet Delay Budget</w:t>
            </w:r>
          </w:p>
        </w:tc>
        <w:tc>
          <w:tcPr>
            <w:tcW w:w="3278" w:type="dxa"/>
          </w:tcPr>
          <w:p w14:paraId="16A0BF3E" w14:textId="77777777" w:rsidR="002D2FE8" w:rsidRPr="003D4ABF" w:rsidRDefault="002D2FE8" w:rsidP="003F2D9A">
            <w:pPr>
              <w:pStyle w:val="TAL"/>
              <w:rPr>
                <w:lang w:eastAsia="ja-JP"/>
              </w:rPr>
            </w:pPr>
            <w:r w:rsidRPr="003D4ABF">
              <w:rPr>
                <w:lang w:eastAsia="ja-JP"/>
              </w:rPr>
              <w:t>The Packet Delay Budget in this Alternative QoS Parameter Set.</w:t>
            </w:r>
          </w:p>
        </w:tc>
        <w:tc>
          <w:tcPr>
            <w:tcW w:w="1364" w:type="dxa"/>
          </w:tcPr>
          <w:p w14:paraId="2FD56486" w14:textId="77777777" w:rsidR="002D2FE8" w:rsidRPr="003D4ABF" w:rsidRDefault="002D2FE8" w:rsidP="003F2D9A">
            <w:pPr>
              <w:pStyle w:val="TAL"/>
              <w:rPr>
                <w:szCs w:val="18"/>
              </w:rPr>
            </w:pPr>
          </w:p>
        </w:tc>
        <w:tc>
          <w:tcPr>
            <w:tcW w:w="1748" w:type="dxa"/>
          </w:tcPr>
          <w:p w14:paraId="287E2898" w14:textId="77777777" w:rsidR="002D2FE8" w:rsidRPr="003D4ABF" w:rsidRDefault="002D2FE8" w:rsidP="003F2D9A">
            <w:pPr>
              <w:pStyle w:val="TAL"/>
            </w:pPr>
            <w:r w:rsidRPr="003D4ABF">
              <w:t>Yes</w:t>
            </w:r>
          </w:p>
        </w:tc>
        <w:tc>
          <w:tcPr>
            <w:tcW w:w="1627" w:type="dxa"/>
          </w:tcPr>
          <w:p w14:paraId="0AE826BD" w14:textId="77777777" w:rsidR="002D2FE8" w:rsidRPr="003D4ABF" w:rsidRDefault="002D2FE8" w:rsidP="003F2D9A">
            <w:pPr>
              <w:pStyle w:val="TAL"/>
            </w:pPr>
            <w:r w:rsidRPr="003D4ABF">
              <w:t>Added</w:t>
            </w:r>
          </w:p>
        </w:tc>
      </w:tr>
      <w:tr w:rsidR="002D2FE8" w:rsidRPr="003D4ABF" w14:paraId="3B413C05" w14:textId="77777777" w:rsidTr="002D2FE8">
        <w:trPr>
          <w:cantSplit/>
        </w:trPr>
        <w:tc>
          <w:tcPr>
            <w:tcW w:w="1612" w:type="dxa"/>
          </w:tcPr>
          <w:p w14:paraId="5F170A0A" w14:textId="77777777" w:rsidR="002D2FE8" w:rsidRPr="003D4ABF" w:rsidRDefault="002D2FE8" w:rsidP="003F2D9A">
            <w:pPr>
              <w:pStyle w:val="TAL"/>
            </w:pPr>
            <w:r w:rsidRPr="003D4ABF">
              <w:t>Packet Error Rate</w:t>
            </w:r>
          </w:p>
        </w:tc>
        <w:tc>
          <w:tcPr>
            <w:tcW w:w="3278" w:type="dxa"/>
          </w:tcPr>
          <w:p w14:paraId="11E90A9C" w14:textId="77777777" w:rsidR="002D2FE8" w:rsidRPr="003D4ABF" w:rsidRDefault="002D2FE8" w:rsidP="003F2D9A">
            <w:pPr>
              <w:pStyle w:val="TAL"/>
              <w:rPr>
                <w:lang w:eastAsia="ja-JP"/>
              </w:rPr>
            </w:pPr>
            <w:r w:rsidRPr="003D4ABF">
              <w:rPr>
                <w:lang w:eastAsia="ja-JP"/>
              </w:rPr>
              <w:t>The Packet Error Rate in this Alternative QoS Parameter Set.</w:t>
            </w:r>
          </w:p>
        </w:tc>
        <w:tc>
          <w:tcPr>
            <w:tcW w:w="1364" w:type="dxa"/>
          </w:tcPr>
          <w:p w14:paraId="3448C882" w14:textId="77777777" w:rsidR="002D2FE8" w:rsidRPr="003D4ABF" w:rsidRDefault="002D2FE8" w:rsidP="003F2D9A">
            <w:pPr>
              <w:pStyle w:val="TAL"/>
              <w:rPr>
                <w:szCs w:val="18"/>
              </w:rPr>
            </w:pPr>
          </w:p>
        </w:tc>
        <w:tc>
          <w:tcPr>
            <w:tcW w:w="1748" w:type="dxa"/>
          </w:tcPr>
          <w:p w14:paraId="6740E1CA" w14:textId="77777777" w:rsidR="002D2FE8" w:rsidRPr="003D4ABF" w:rsidRDefault="002D2FE8" w:rsidP="003F2D9A">
            <w:pPr>
              <w:pStyle w:val="TAL"/>
            </w:pPr>
            <w:r w:rsidRPr="003D4ABF">
              <w:t>Yes</w:t>
            </w:r>
          </w:p>
        </w:tc>
        <w:tc>
          <w:tcPr>
            <w:tcW w:w="1627" w:type="dxa"/>
          </w:tcPr>
          <w:p w14:paraId="3F22F5EC" w14:textId="77777777" w:rsidR="002D2FE8" w:rsidRPr="003D4ABF" w:rsidRDefault="002D2FE8" w:rsidP="003F2D9A">
            <w:pPr>
              <w:pStyle w:val="TAL"/>
            </w:pPr>
            <w:r w:rsidRPr="003D4ABF">
              <w:t>Added</w:t>
            </w:r>
          </w:p>
        </w:tc>
      </w:tr>
      <w:tr w:rsidR="002D2FE8" w:rsidRPr="003D4ABF" w14:paraId="194285B5" w14:textId="77777777" w:rsidTr="002D2FE8">
        <w:trPr>
          <w:cantSplit/>
        </w:trPr>
        <w:tc>
          <w:tcPr>
            <w:tcW w:w="1612" w:type="dxa"/>
          </w:tcPr>
          <w:p w14:paraId="50A86B20" w14:textId="77777777" w:rsidR="002D2FE8" w:rsidRPr="003D4ABF" w:rsidRDefault="002D2FE8" w:rsidP="003F2D9A">
            <w:pPr>
              <w:pStyle w:val="TAL"/>
            </w:pPr>
            <w:r w:rsidRPr="003D4ABF">
              <w:t>UL-guaranteed bitrate</w:t>
            </w:r>
          </w:p>
        </w:tc>
        <w:tc>
          <w:tcPr>
            <w:tcW w:w="3278" w:type="dxa"/>
          </w:tcPr>
          <w:p w14:paraId="68228643" w14:textId="77777777" w:rsidR="002D2FE8" w:rsidRPr="003D4ABF" w:rsidRDefault="002D2FE8" w:rsidP="003F2D9A">
            <w:pPr>
              <w:pStyle w:val="TAL"/>
              <w:rPr>
                <w:lang w:eastAsia="ja-JP"/>
              </w:rPr>
            </w:pPr>
            <w:r w:rsidRPr="003D4ABF">
              <w:rPr>
                <w:lang w:eastAsia="ja-JP"/>
              </w:rPr>
              <w:t>The uplink guaranteed bitrate in this Alternative QoS Parameter Set.</w:t>
            </w:r>
          </w:p>
        </w:tc>
        <w:tc>
          <w:tcPr>
            <w:tcW w:w="1364" w:type="dxa"/>
          </w:tcPr>
          <w:p w14:paraId="0F8597CD" w14:textId="77777777" w:rsidR="002D2FE8" w:rsidRPr="003D4ABF" w:rsidRDefault="002D2FE8" w:rsidP="003F2D9A">
            <w:pPr>
              <w:pStyle w:val="TAL"/>
              <w:rPr>
                <w:szCs w:val="18"/>
              </w:rPr>
            </w:pPr>
          </w:p>
        </w:tc>
        <w:tc>
          <w:tcPr>
            <w:tcW w:w="1748" w:type="dxa"/>
          </w:tcPr>
          <w:p w14:paraId="131D56B0" w14:textId="77777777" w:rsidR="002D2FE8" w:rsidRPr="003D4ABF" w:rsidRDefault="002D2FE8" w:rsidP="003F2D9A">
            <w:pPr>
              <w:pStyle w:val="TAL"/>
            </w:pPr>
            <w:r w:rsidRPr="003D4ABF">
              <w:t>Yes</w:t>
            </w:r>
          </w:p>
        </w:tc>
        <w:tc>
          <w:tcPr>
            <w:tcW w:w="1627" w:type="dxa"/>
          </w:tcPr>
          <w:p w14:paraId="67934ECA" w14:textId="77777777" w:rsidR="002D2FE8" w:rsidRPr="003D4ABF" w:rsidRDefault="002D2FE8" w:rsidP="003F2D9A">
            <w:pPr>
              <w:pStyle w:val="TAL"/>
            </w:pPr>
            <w:r w:rsidRPr="003D4ABF">
              <w:t>Added</w:t>
            </w:r>
          </w:p>
        </w:tc>
      </w:tr>
      <w:tr w:rsidR="002D2FE8" w:rsidRPr="003D4ABF" w14:paraId="3B00ECCB" w14:textId="77777777" w:rsidTr="002D2FE8">
        <w:trPr>
          <w:cantSplit/>
        </w:trPr>
        <w:tc>
          <w:tcPr>
            <w:tcW w:w="1612" w:type="dxa"/>
          </w:tcPr>
          <w:p w14:paraId="281040EE" w14:textId="77777777" w:rsidR="002D2FE8" w:rsidRPr="003D4ABF" w:rsidRDefault="002D2FE8" w:rsidP="003F2D9A">
            <w:pPr>
              <w:pStyle w:val="TAL"/>
            </w:pPr>
            <w:r w:rsidRPr="003D4ABF">
              <w:t>DL-guaranteed bitrate</w:t>
            </w:r>
          </w:p>
        </w:tc>
        <w:tc>
          <w:tcPr>
            <w:tcW w:w="3278" w:type="dxa"/>
          </w:tcPr>
          <w:p w14:paraId="1297AB94" w14:textId="77777777" w:rsidR="002D2FE8" w:rsidRPr="003D4ABF" w:rsidRDefault="002D2FE8" w:rsidP="003F2D9A">
            <w:pPr>
              <w:pStyle w:val="TAL"/>
              <w:rPr>
                <w:lang w:eastAsia="ja-JP"/>
              </w:rPr>
            </w:pPr>
            <w:r w:rsidRPr="003D4ABF">
              <w:rPr>
                <w:lang w:eastAsia="ja-JP"/>
              </w:rPr>
              <w:t>The downlink guaranteed bitrate in this Alternative QoS Parameter Set.</w:t>
            </w:r>
          </w:p>
        </w:tc>
        <w:tc>
          <w:tcPr>
            <w:tcW w:w="1364" w:type="dxa"/>
          </w:tcPr>
          <w:p w14:paraId="5F9DFA52" w14:textId="77777777" w:rsidR="002D2FE8" w:rsidRPr="003D4ABF" w:rsidRDefault="002D2FE8" w:rsidP="003F2D9A">
            <w:pPr>
              <w:pStyle w:val="TAL"/>
              <w:rPr>
                <w:szCs w:val="18"/>
              </w:rPr>
            </w:pPr>
          </w:p>
        </w:tc>
        <w:tc>
          <w:tcPr>
            <w:tcW w:w="1748" w:type="dxa"/>
          </w:tcPr>
          <w:p w14:paraId="4A990669" w14:textId="77777777" w:rsidR="002D2FE8" w:rsidRPr="003D4ABF" w:rsidRDefault="002D2FE8" w:rsidP="003F2D9A">
            <w:pPr>
              <w:pStyle w:val="TAL"/>
            </w:pPr>
            <w:r w:rsidRPr="003D4ABF">
              <w:t>Yes</w:t>
            </w:r>
          </w:p>
        </w:tc>
        <w:tc>
          <w:tcPr>
            <w:tcW w:w="1627" w:type="dxa"/>
          </w:tcPr>
          <w:p w14:paraId="6B97D630" w14:textId="77777777" w:rsidR="002D2FE8" w:rsidRPr="003D4ABF" w:rsidRDefault="002D2FE8" w:rsidP="003F2D9A">
            <w:pPr>
              <w:pStyle w:val="TAL"/>
            </w:pPr>
            <w:r w:rsidRPr="003D4ABF">
              <w:t>Added</w:t>
            </w:r>
          </w:p>
        </w:tc>
      </w:tr>
      <w:tr w:rsidR="002D2FE8" w:rsidRPr="003D4ABF" w14:paraId="536BD630" w14:textId="77777777" w:rsidTr="002D2FE8">
        <w:trPr>
          <w:cantSplit/>
        </w:trPr>
        <w:tc>
          <w:tcPr>
            <w:tcW w:w="1612" w:type="dxa"/>
          </w:tcPr>
          <w:p w14:paraId="2D88FD3E" w14:textId="77777777" w:rsidR="002D2FE8" w:rsidRPr="003D4ABF" w:rsidRDefault="002D2FE8" w:rsidP="003F2D9A">
            <w:pPr>
              <w:pStyle w:val="TAL"/>
              <w:rPr>
                <w:b/>
              </w:rPr>
            </w:pPr>
            <w:r w:rsidRPr="003D4ABF">
              <w:rPr>
                <w:b/>
              </w:rPr>
              <w:t>TSC Assistance Container</w:t>
            </w:r>
          </w:p>
        </w:tc>
        <w:tc>
          <w:tcPr>
            <w:tcW w:w="3278" w:type="dxa"/>
          </w:tcPr>
          <w:p w14:paraId="7B67F0A9" w14:textId="77777777" w:rsidR="002D2FE8" w:rsidRPr="003D4ABF" w:rsidRDefault="002D2FE8" w:rsidP="003F2D9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D888BFD" w14:textId="77777777" w:rsidR="002D2FE8" w:rsidRPr="003D4ABF" w:rsidRDefault="002D2FE8" w:rsidP="003F2D9A">
            <w:pPr>
              <w:pStyle w:val="TAL"/>
              <w:rPr>
                <w:szCs w:val="18"/>
              </w:rPr>
            </w:pPr>
          </w:p>
        </w:tc>
        <w:tc>
          <w:tcPr>
            <w:tcW w:w="1748" w:type="dxa"/>
          </w:tcPr>
          <w:p w14:paraId="5A6F47D8" w14:textId="77777777" w:rsidR="002D2FE8" w:rsidRPr="003D4ABF" w:rsidRDefault="002D2FE8" w:rsidP="003F2D9A">
            <w:pPr>
              <w:pStyle w:val="TAL"/>
            </w:pPr>
            <w:r w:rsidRPr="003D4ABF">
              <w:t>No</w:t>
            </w:r>
          </w:p>
        </w:tc>
        <w:tc>
          <w:tcPr>
            <w:tcW w:w="1627" w:type="dxa"/>
          </w:tcPr>
          <w:p w14:paraId="7A2408A0" w14:textId="77777777" w:rsidR="002D2FE8" w:rsidRPr="003D4ABF" w:rsidRDefault="002D2FE8" w:rsidP="003F2D9A">
            <w:pPr>
              <w:pStyle w:val="TAL"/>
            </w:pPr>
            <w:r w:rsidRPr="003D4ABF">
              <w:t>Added</w:t>
            </w:r>
          </w:p>
        </w:tc>
      </w:tr>
      <w:tr w:rsidR="002D2FE8" w:rsidRPr="003D4ABF" w14:paraId="64290C55" w14:textId="77777777" w:rsidTr="002D2FE8">
        <w:trPr>
          <w:cantSplit/>
        </w:trPr>
        <w:tc>
          <w:tcPr>
            <w:tcW w:w="1612" w:type="dxa"/>
          </w:tcPr>
          <w:p w14:paraId="6B04D736" w14:textId="77777777" w:rsidR="002D2FE8" w:rsidRPr="003D4ABF" w:rsidRDefault="002D2FE8" w:rsidP="003F2D9A">
            <w:pPr>
              <w:pStyle w:val="TAL"/>
              <w:rPr>
                <w:b/>
              </w:rPr>
            </w:pPr>
            <w:r>
              <w:rPr>
                <w:b/>
              </w:rPr>
              <w:t>Information Monitoring for power saving</w:t>
            </w:r>
          </w:p>
        </w:tc>
        <w:tc>
          <w:tcPr>
            <w:tcW w:w="3278" w:type="dxa"/>
          </w:tcPr>
          <w:p w14:paraId="33C12269" w14:textId="77777777" w:rsidR="002D2FE8" w:rsidRPr="003D4ABF" w:rsidRDefault="002D2FE8" w:rsidP="003F2D9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351F049" w14:textId="77777777" w:rsidR="002D2FE8" w:rsidRPr="003D4ABF" w:rsidRDefault="002D2FE8" w:rsidP="003F2D9A">
            <w:pPr>
              <w:pStyle w:val="TAL"/>
              <w:rPr>
                <w:szCs w:val="18"/>
              </w:rPr>
            </w:pPr>
          </w:p>
        </w:tc>
        <w:tc>
          <w:tcPr>
            <w:tcW w:w="1748" w:type="dxa"/>
          </w:tcPr>
          <w:p w14:paraId="497BE7B3" w14:textId="77777777" w:rsidR="002D2FE8" w:rsidRPr="003D4ABF" w:rsidRDefault="002D2FE8" w:rsidP="003F2D9A">
            <w:pPr>
              <w:pStyle w:val="TAL"/>
            </w:pPr>
          </w:p>
        </w:tc>
        <w:tc>
          <w:tcPr>
            <w:tcW w:w="1627" w:type="dxa"/>
          </w:tcPr>
          <w:p w14:paraId="3174AD4C" w14:textId="77777777" w:rsidR="002D2FE8" w:rsidRPr="003D4ABF" w:rsidRDefault="002D2FE8" w:rsidP="003F2D9A">
            <w:pPr>
              <w:pStyle w:val="TAL"/>
            </w:pPr>
          </w:p>
        </w:tc>
      </w:tr>
      <w:tr w:rsidR="002D2FE8" w:rsidRPr="003D4ABF" w14:paraId="3BE154A0" w14:textId="77777777" w:rsidTr="002D2FE8">
        <w:trPr>
          <w:cantSplit/>
        </w:trPr>
        <w:tc>
          <w:tcPr>
            <w:tcW w:w="1612" w:type="dxa"/>
          </w:tcPr>
          <w:p w14:paraId="15CAFCE9" w14:textId="77777777" w:rsidR="002D2FE8" w:rsidRPr="003D4ABF" w:rsidRDefault="002D2FE8" w:rsidP="003F2D9A">
            <w:pPr>
              <w:pStyle w:val="TAL"/>
            </w:pPr>
            <w:r>
              <w:t>N6 Jitter Measurement</w:t>
            </w:r>
          </w:p>
        </w:tc>
        <w:tc>
          <w:tcPr>
            <w:tcW w:w="3278" w:type="dxa"/>
          </w:tcPr>
          <w:p w14:paraId="27553CEE" w14:textId="77777777" w:rsidR="002D2FE8" w:rsidRPr="003D4ABF" w:rsidRDefault="002D2FE8" w:rsidP="003F2D9A">
            <w:pPr>
              <w:pStyle w:val="TAL"/>
              <w:rPr>
                <w:lang w:eastAsia="ja-JP"/>
              </w:rPr>
            </w:pPr>
            <w:r>
              <w:rPr>
                <w:lang w:eastAsia="ja-JP"/>
              </w:rPr>
              <w:t>Indicates to measure the N6 jitter information associated with DL Periodicity.</w:t>
            </w:r>
          </w:p>
        </w:tc>
        <w:tc>
          <w:tcPr>
            <w:tcW w:w="1364" w:type="dxa"/>
          </w:tcPr>
          <w:p w14:paraId="0C0F387A" w14:textId="77777777" w:rsidR="002D2FE8" w:rsidRPr="003D4ABF" w:rsidRDefault="002D2FE8" w:rsidP="003F2D9A">
            <w:pPr>
              <w:pStyle w:val="TAL"/>
              <w:rPr>
                <w:szCs w:val="18"/>
              </w:rPr>
            </w:pPr>
          </w:p>
        </w:tc>
        <w:tc>
          <w:tcPr>
            <w:tcW w:w="1748" w:type="dxa"/>
          </w:tcPr>
          <w:p w14:paraId="3EF654C5" w14:textId="77777777" w:rsidR="002D2FE8" w:rsidRPr="003D4ABF" w:rsidRDefault="002D2FE8" w:rsidP="003F2D9A">
            <w:pPr>
              <w:pStyle w:val="TAL"/>
            </w:pPr>
            <w:r w:rsidRPr="003D4ABF">
              <w:t>Yes</w:t>
            </w:r>
          </w:p>
        </w:tc>
        <w:tc>
          <w:tcPr>
            <w:tcW w:w="1627" w:type="dxa"/>
          </w:tcPr>
          <w:p w14:paraId="0B1EE91B" w14:textId="77777777" w:rsidR="002D2FE8" w:rsidRPr="003D4ABF" w:rsidRDefault="002D2FE8" w:rsidP="003F2D9A">
            <w:pPr>
              <w:pStyle w:val="TAL"/>
            </w:pPr>
            <w:r w:rsidRPr="003D4ABF">
              <w:t>Added</w:t>
            </w:r>
          </w:p>
        </w:tc>
      </w:tr>
      <w:tr w:rsidR="002D2FE8" w:rsidRPr="003D4ABF" w14:paraId="5E968CDA" w14:textId="77777777" w:rsidTr="002D2FE8">
        <w:trPr>
          <w:cantSplit/>
        </w:trPr>
        <w:tc>
          <w:tcPr>
            <w:tcW w:w="1612" w:type="dxa"/>
          </w:tcPr>
          <w:p w14:paraId="4E785138" w14:textId="77777777" w:rsidR="002D2FE8" w:rsidRPr="003D4ABF" w:rsidRDefault="002D2FE8" w:rsidP="003F2D9A">
            <w:pPr>
              <w:pStyle w:val="TAL"/>
            </w:pPr>
            <w:r>
              <w:t>Reporting condition</w:t>
            </w:r>
          </w:p>
        </w:tc>
        <w:tc>
          <w:tcPr>
            <w:tcW w:w="3278" w:type="dxa"/>
          </w:tcPr>
          <w:p w14:paraId="78D0BC0A" w14:textId="77777777" w:rsidR="002D2FE8" w:rsidRPr="003D4ABF" w:rsidRDefault="002D2FE8" w:rsidP="003F2D9A">
            <w:pPr>
              <w:pStyle w:val="TAL"/>
              <w:rPr>
                <w:lang w:eastAsia="ja-JP"/>
              </w:rPr>
            </w:pPr>
            <w:r>
              <w:rPr>
                <w:lang w:eastAsia="ja-JP"/>
              </w:rPr>
              <w:t>Defines the condition for the reporting, such as event triggered or periodic, frequency.</w:t>
            </w:r>
          </w:p>
        </w:tc>
        <w:tc>
          <w:tcPr>
            <w:tcW w:w="1364" w:type="dxa"/>
          </w:tcPr>
          <w:p w14:paraId="7ACABEA5" w14:textId="77777777" w:rsidR="002D2FE8" w:rsidRPr="003D4ABF" w:rsidRDefault="002D2FE8" w:rsidP="003F2D9A">
            <w:pPr>
              <w:pStyle w:val="TAL"/>
              <w:rPr>
                <w:szCs w:val="18"/>
              </w:rPr>
            </w:pPr>
          </w:p>
        </w:tc>
        <w:tc>
          <w:tcPr>
            <w:tcW w:w="1748" w:type="dxa"/>
          </w:tcPr>
          <w:p w14:paraId="4F00B940" w14:textId="77777777" w:rsidR="002D2FE8" w:rsidRPr="003D4ABF" w:rsidRDefault="002D2FE8" w:rsidP="003F2D9A">
            <w:pPr>
              <w:pStyle w:val="TAL"/>
            </w:pPr>
            <w:r w:rsidRPr="003D4ABF">
              <w:t>Yes</w:t>
            </w:r>
          </w:p>
        </w:tc>
        <w:tc>
          <w:tcPr>
            <w:tcW w:w="1627" w:type="dxa"/>
          </w:tcPr>
          <w:p w14:paraId="69CFA915" w14:textId="77777777" w:rsidR="002D2FE8" w:rsidRPr="003D4ABF" w:rsidRDefault="002D2FE8" w:rsidP="003F2D9A">
            <w:pPr>
              <w:pStyle w:val="TAL"/>
            </w:pPr>
            <w:r w:rsidRPr="003D4ABF">
              <w:t>Added</w:t>
            </w:r>
          </w:p>
        </w:tc>
      </w:tr>
      <w:tr w:rsidR="002D2FE8" w:rsidRPr="003D4ABF" w14:paraId="112CEB38" w14:textId="77777777" w:rsidTr="002D2FE8">
        <w:trPr>
          <w:cantSplit/>
        </w:trPr>
        <w:tc>
          <w:tcPr>
            <w:tcW w:w="1612" w:type="dxa"/>
          </w:tcPr>
          <w:p w14:paraId="50A67B8F" w14:textId="77777777" w:rsidR="002D2FE8" w:rsidRPr="003D4ABF" w:rsidRDefault="002D2FE8" w:rsidP="003F2D9A">
            <w:pPr>
              <w:pStyle w:val="TAL"/>
              <w:rPr>
                <w:b/>
              </w:rPr>
            </w:pPr>
            <w:r w:rsidRPr="003D4ABF">
              <w:rPr>
                <w:b/>
              </w:rPr>
              <w:t>Downlink Data Notification Control</w:t>
            </w:r>
          </w:p>
        </w:tc>
        <w:tc>
          <w:tcPr>
            <w:tcW w:w="3278" w:type="dxa"/>
          </w:tcPr>
          <w:p w14:paraId="1DDEFA2A" w14:textId="77777777" w:rsidR="002D2FE8" w:rsidRPr="003D4ABF" w:rsidRDefault="002D2FE8" w:rsidP="003F2D9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E2FCF3D" w14:textId="77777777" w:rsidR="002D2FE8" w:rsidRPr="003D4ABF" w:rsidRDefault="002D2FE8" w:rsidP="003F2D9A">
            <w:pPr>
              <w:pStyle w:val="TAL"/>
              <w:rPr>
                <w:szCs w:val="18"/>
              </w:rPr>
            </w:pPr>
          </w:p>
        </w:tc>
        <w:tc>
          <w:tcPr>
            <w:tcW w:w="1748" w:type="dxa"/>
          </w:tcPr>
          <w:p w14:paraId="5B2E108E" w14:textId="77777777" w:rsidR="002D2FE8" w:rsidRPr="003D4ABF" w:rsidRDefault="002D2FE8" w:rsidP="003F2D9A">
            <w:pPr>
              <w:pStyle w:val="TAL"/>
            </w:pPr>
          </w:p>
        </w:tc>
        <w:tc>
          <w:tcPr>
            <w:tcW w:w="1627" w:type="dxa"/>
          </w:tcPr>
          <w:p w14:paraId="113DF6AC" w14:textId="77777777" w:rsidR="002D2FE8" w:rsidRPr="003D4ABF" w:rsidRDefault="002D2FE8" w:rsidP="003F2D9A">
            <w:pPr>
              <w:pStyle w:val="TAL"/>
            </w:pPr>
          </w:p>
        </w:tc>
      </w:tr>
      <w:tr w:rsidR="002D2FE8" w:rsidRPr="003D4ABF" w14:paraId="51BFE366" w14:textId="77777777" w:rsidTr="002D2FE8">
        <w:trPr>
          <w:cantSplit/>
        </w:trPr>
        <w:tc>
          <w:tcPr>
            <w:tcW w:w="1612" w:type="dxa"/>
          </w:tcPr>
          <w:p w14:paraId="034888CE" w14:textId="77777777" w:rsidR="002D2FE8" w:rsidRPr="003D4ABF" w:rsidRDefault="002D2FE8" w:rsidP="003F2D9A">
            <w:pPr>
              <w:pStyle w:val="TAL"/>
            </w:pPr>
            <w:r w:rsidRPr="003D4ABF">
              <w:t>Notification control for DDD status</w:t>
            </w:r>
          </w:p>
        </w:tc>
        <w:tc>
          <w:tcPr>
            <w:tcW w:w="3278" w:type="dxa"/>
          </w:tcPr>
          <w:p w14:paraId="10B508ED" w14:textId="77777777" w:rsidR="002D2FE8" w:rsidRPr="003D4ABF" w:rsidRDefault="002D2FE8" w:rsidP="003F2D9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C242786" w14:textId="77777777" w:rsidR="002D2FE8" w:rsidRPr="003D4ABF" w:rsidRDefault="002D2FE8" w:rsidP="003F2D9A">
            <w:pPr>
              <w:pStyle w:val="TAL"/>
              <w:rPr>
                <w:szCs w:val="18"/>
              </w:rPr>
            </w:pPr>
          </w:p>
        </w:tc>
        <w:tc>
          <w:tcPr>
            <w:tcW w:w="1748" w:type="dxa"/>
          </w:tcPr>
          <w:p w14:paraId="620CE55E" w14:textId="77777777" w:rsidR="002D2FE8" w:rsidRPr="003D4ABF" w:rsidRDefault="002D2FE8" w:rsidP="003F2D9A">
            <w:pPr>
              <w:pStyle w:val="TAL"/>
            </w:pPr>
            <w:r w:rsidRPr="003D4ABF">
              <w:t>Yes</w:t>
            </w:r>
          </w:p>
        </w:tc>
        <w:tc>
          <w:tcPr>
            <w:tcW w:w="1627" w:type="dxa"/>
          </w:tcPr>
          <w:p w14:paraId="23C82F00" w14:textId="77777777" w:rsidR="002D2FE8" w:rsidRPr="003D4ABF" w:rsidRDefault="002D2FE8" w:rsidP="003F2D9A">
            <w:pPr>
              <w:pStyle w:val="TAL"/>
            </w:pPr>
            <w:r w:rsidRPr="003D4ABF">
              <w:t>Added</w:t>
            </w:r>
          </w:p>
        </w:tc>
      </w:tr>
      <w:tr w:rsidR="002D2FE8" w:rsidRPr="003D4ABF" w14:paraId="637C45C8" w14:textId="77777777" w:rsidTr="002D2FE8">
        <w:trPr>
          <w:cantSplit/>
        </w:trPr>
        <w:tc>
          <w:tcPr>
            <w:tcW w:w="1612" w:type="dxa"/>
          </w:tcPr>
          <w:p w14:paraId="49839612" w14:textId="77777777" w:rsidR="002D2FE8" w:rsidRPr="003D4ABF" w:rsidRDefault="002D2FE8" w:rsidP="003F2D9A">
            <w:pPr>
              <w:pStyle w:val="TAL"/>
            </w:pPr>
            <w:r w:rsidRPr="003D4ABF">
              <w:t>Notification Control for DDN Failure</w:t>
            </w:r>
          </w:p>
        </w:tc>
        <w:tc>
          <w:tcPr>
            <w:tcW w:w="3278" w:type="dxa"/>
          </w:tcPr>
          <w:p w14:paraId="58211E75" w14:textId="77777777" w:rsidR="002D2FE8" w:rsidRPr="003D4ABF" w:rsidRDefault="002D2FE8" w:rsidP="003F2D9A">
            <w:pPr>
              <w:pStyle w:val="TAL"/>
              <w:rPr>
                <w:lang w:eastAsia="ja-JP"/>
              </w:rPr>
            </w:pPr>
            <w:r w:rsidRPr="003D4ABF">
              <w:rPr>
                <w:lang w:eastAsia="ja-JP"/>
              </w:rPr>
              <w:t>Indicates that notifications of DDN Failure are required.</w:t>
            </w:r>
          </w:p>
        </w:tc>
        <w:tc>
          <w:tcPr>
            <w:tcW w:w="1364" w:type="dxa"/>
          </w:tcPr>
          <w:p w14:paraId="099A5A41" w14:textId="77777777" w:rsidR="002D2FE8" w:rsidRPr="003D4ABF" w:rsidRDefault="002D2FE8" w:rsidP="003F2D9A">
            <w:pPr>
              <w:pStyle w:val="TAL"/>
              <w:rPr>
                <w:szCs w:val="18"/>
              </w:rPr>
            </w:pPr>
          </w:p>
        </w:tc>
        <w:tc>
          <w:tcPr>
            <w:tcW w:w="1748" w:type="dxa"/>
          </w:tcPr>
          <w:p w14:paraId="01852ABC" w14:textId="77777777" w:rsidR="002D2FE8" w:rsidRPr="003D4ABF" w:rsidRDefault="002D2FE8" w:rsidP="003F2D9A">
            <w:pPr>
              <w:pStyle w:val="TAL"/>
            </w:pPr>
            <w:r w:rsidRPr="003D4ABF">
              <w:t>Yes</w:t>
            </w:r>
          </w:p>
        </w:tc>
        <w:tc>
          <w:tcPr>
            <w:tcW w:w="1627" w:type="dxa"/>
          </w:tcPr>
          <w:p w14:paraId="6CC52DD5" w14:textId="77777777" w:rsidR="002D2FE8" w:rsidRPr="003D4ABF" w:rsidRDefault="002D2FE8" w:rsidP="003F2D9A">
            <w:pPr>
              <w:pStyle w:val="TAL"/>
            </w:pPr>
            <w:r w:rsidRPr="003D4ABF">
              <w:t>Added</w:t>
            </w:r>
          </w:p>
        </w:tc>
      </w:tr>
      <w:tr w:rsidR="002D2FE8" w:rsidRPr="003D4ABF" w14:paraId="1EDE62AB" w14:textId="77777777" w:rsidTr="002D2FE8">
        <w:trPr>
          <w:cantSplit/>
          <w:ins w:id="126" w:author="Ericsson (M.Mas)" w:date="2023-04-05T10:59:00Z"/>
        </w:trPr>
        <w:tc>
          <w:tcPr>
            <w:tcW w:w="1612" w:type="dxa"/>
          </w:tcPr>
          <w:p w14:paraId="24E9E6C0" w14:textId="555342D8" w:rsidR="002D2FE8" w:rsidRPr="003D4ABF" w:rsidRDefault="002D2FE8" w:rsidP="002D2FE8">
            <w:pPr>
              <w:pStyle w:val="TAL"/>
              <w:rPr>
                <w:ins w:id="127" w:author="Ericsson (M.Mas)" w:date="2023-04-05T10:59:00Z"/>
              </w:rPr>
            </w:pPr>
            <w:ins w:id="128" w:author="Ericsson (M.Mas)" w:date="2023-04-05T10:59:00Z">
              <w:r>
                <w:rPr>
                  <w:b/>
                  <w:bCs/>
                </w:rPr>
                <w:lastRenderedPageBreak/>
                <w:t>DataCollection_AppIdentifier</w:t>
              </w:r>
            </w:ins>
          </w:p>
        </w:tc>
        <w:tc>
          <w:tcPr>
            <w:tcW w:w="3278" w:type="dxa"/>
          </w:tcPr>
          <w:p w14:paraId="3C460C06" w14:textId="5326AAC7" w:rsidR="002D2FE8" w:rsidRPr="003D4ABF" w:rsidRDefault="002D2FE8" w:rsidP="002D2FE8">
            <w:pPr>
              <w:pStyle w:val="TAL"/>
              <w:rPr>
                <w:ins w:id="129" w:author="Ericsson (M.Mas)" w:date="2023-04-05T10:59:00Z"/>
                <w:lang w:eastAsia="ja-JP"/>
              </w:rPr>
            </w:pPr>
            <w:ins w:id="130" w:author="Ericsson (M.Mas)" w:date="2023-04-05T10:59:00Z">
              <w:r>
                <w:t xml:space="preserve">Identifier used in SMF to select </w:t>
              </w:r>
            </w:ins>
            <w:ins w:id="131" w:author="Ericsson (M.Mas)" w:date="2023-04-05T17:08:00Z">
              <w:r w:rsidR="001025D5">
                <w:t xml:space="preserve">the PCC Rules targeted by an event exposure subscription, e.g. a subscription request for QoS Monitoring event for data collection </w:t>
              </w:r>
            </w:ins>
            <w:ins w:id="132" w:author="Ericsson (M.Mas)" w:date="2023-04-05T10:59:00Z">
              <w:r>
                <w:t xml:space="preserve">(see TS 23.502 4.15.4.5) </w:t>
              </w:r>
            </w:ins>
          </w:p>
        </w:tc>
        <w:tc>
          <w:tcPr>
            <w:tcW w:w="1364" w:type="dxa"/>
          </w:tcPr>
          <w:p w14:paraId="66480577" w14:textId="77777777" w:rsidR="002D2FE8" w:rsidRPr="003D4ABF" w:rsidRDefault="002D2FE8" w:rsidP="002D2FE8">
            <w:pPr>
              <w:pStyle w:val="TAL"/>
              <w:rPr>
                <w:ins w:id="133" w:author="Ericsson (M.Mas)" w:date="2023-04-05T10:59:00Z"/>
                <w:szCs w:val="18"/>
              </w:rPr>
            </w:pPr>
          </w:p>
        </w:tc>
        <w:tc>
          <w:tcPr>
            <w:tcW w:w="1748" w:type="dxa"/>
          </w:tcPr>
          <w:p w14:paraId="7406846A" w14:textId="679533D9" w:rsidR="002D2FE8" w:rsidRPr="003D4ABF" w:rsidRDefault="002D2FE8" w:rsidP="002D2FE8">
            <w:pPr>
              <w:pStyle w:val="TAL"/>
              <w:rPr>
                <w:ins w:id="134" w:author="Ericsson (M.Mas)" w:date="2023-04-05T10:59:00Z"/>
              </w:rPr>
            </w:pPr>
            <w:ins w:id="135" w:author="Ericsson (M.Mas)" w:date="2023-04-05T10:59:00Z">
              <w:r>
                <w:t>No</w:t>
              </w:r>
            </w:ins>
          </w:p>
        </w:tc>
        <w:tc>
          <w:tcPr>
            <w:tcW w:w="1627" w:type="dxa"/>
          </w:tcPr>
          <w:p w14:paraId="3912BCB6" w14:textId="61F2FE3F" w:rsidR="002D2FE8" w:rsidRPr="003D4ABF" w:rsidRDefault="002D2FE8" w:rsidP="002D2FE8">
            <w:pPr>
              <w:pStyle w:val="TAL"/>
              <w:rPr>
                <w:ins w:id="136" w:author="Ericsson (M.Mas)" w:date="2023-04-05T10:59:00Z"/>
              </w:rPr>
            </w:pPr>
            <w:ins w:id="137" w:author="Ericsson (M.Mas)" w:date="2023-04-05T10:59:00Z">
              <w:r>
                <w:t>Added</w:t>
              </w:r>
            </w:ins>
          </w:p>
        </w:tc>
      </w:tr>
      <w:tr w:rsidR="002D2FE8" w:rsidRPr="003D4ABF" w14:paraId="24E7E97B" w14:textId="77777777" w:rsidTr="002D2FE8">
        <w:trPr>
          <w:cantSplit/>
        </w:trPr>
        <w:tc>
          <w:tcPr>
            <w:tcW w:w="9629" w:type="dxa"/>
            <w:gridSpan w:val="5"/>
          </w:tcPr>
          <w:p w14:paraId="318DE359" w14:textId="77777777" w:rsidR="002D2FE8" w:rsidRPr="003D4ABF" w:rsidRDefault="002D2FE8" w:rsidP="003F2D9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B579112" w14:textId="77777777" w:rsidR="002D2FE8" w:rsidRPr="003D4ABF" w:rsidRDefault="002D2FE8" w:rsidP="003F2D9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651ACE" w14:textId="77777777" w:rsidR="002D2FE8" w:rsidRPr="003D4ABF" w:rsidRDefault="002D2FE8" w:rsidP="003F2D9A">
            <w:pPr>
              <w:pStyle w:val="TAN"/>
            </w:pPr>
            <w:r w:rsidRPr="003D4ABF">
              <w:t>NOTE 3:</w:t>
            </w:r>
            <w:r w:rsidRPr="003D4ABF">
              <w:tab/>
              <w:t>Either service data flow filter(s) or application identifier shall be defined per each rule.</w:t>
            </w:r>
          </w:p>
          <w:p w14:paraId="16C244AE" w14:textId="77777777" w:rsidR="002D2FE8" w:rsidRPr="003D4ABF" w:rsidRDefault="002D2FE8" w:rsidP="003F2D9A">
            <w:pPr>
              <w:pStyle w:val="TAN"/>
            </w:pPr>
            <w:r w:rsidRPr="003D4ABF">
              <w:t>NOTE 4:</w:t>
            </w:r>
            <w:r w:rsidRPr="003D4ABF">
              <w:tab/>
              <w:t>YES, if the service data flow template consists of a set of service data flow filters. NO if the service data flow template consists of an application identifier</w:t>
            </w:r>
          </w:p>
          <w:p w14:paraId="35D173A5" w14:textId="77777777" w:rsidR="002D2FE8" w:rsidRPr="003D4ABF" w:rsidRDefault="002D2FE8" w:rsidP="003F2D9A">
            <w:pPr>
              <w:pStyle w:val="TAN"/>
            </w:pPr>
            <w:r w:rsidRPr="003D4ABF">
              <w:t>NOTE 5:</w:t>
            </w:r>
            <w:r w:rsidRPr="003D4ABF">
              <w:tab/>
              <w:t>Optional and applicable only if application identifier exists within the rule.</w:t>
            </w:r>
          </w:p>
          <w:p w14:paraId="3F4E4FC4" w14:textId="77777777" w:rsidR="002D2FE8" w:rsidRPr="003D4ABF" w:rsidRDefault="002D2FE8" w:rsidP="003F2D9A">
            <w:pPr>
              <w:pStyle w:val="TAN"/>
            </w:pPr>
            <w:r w:rsidRPr="003D4ABF">
              <w:t>NOTE 6:</w:t>
            </w:r>
            <w:r w:rsidRPr="003D4ABF">
              <w:tab/>
              <w:t>Applicable to sponsored data connectivity.</w:t>
            </w:r>
          </w:p>
          <w:p w14:paraId="3A56EF57" w14:textId="77777777" w:rsidR="002D2FE8" w:rsidRPr="003D4ABF" w:rsidRDefault="002D2FE8" w:rsidP="003F2D9A">
            <w:pPr>
              <w:pStyle w:val="TAN"/>
            </w:pPr>
            <w:r w:rsidRPr="003D4ABF">
              <w:t>NOTE 7:</w:t>
            </w:r>
            <w:r w:rsidRPr="003D4ABF">
              <w:tab/>
              <w:t>Mandatory if there is no default charging method for the PDU Session.</w:t>
            </w:r>
          </w:p>
          <w:p w14:paraId="3428ADFB" w14:textId="77777777" w:rsidR="002D2FE8" w:rsidRPr="003D4ABF" w:rsidRDefault="002D2FE8" w:rsidP="003F2D9A">
            <w:pPr>
              <w:pStyle w:val="TAN"/>
            </w:pPr>
            <w:r w:rsidRPr="003D4ABF">
              <w:t>NOTE 8:</w:t>
            </w:r>
            <w:r w:rsidRPr="003D4ABF">
              <w:tab/>
              <w:t>Optional and applicable only if application identifier exists within the rule.</w:t>
            </w:r>
          </w:p>
          <w:p w14:paraId="17A733B4" w14:textId="77777777" w:rsidR="002D2FE8" w:rsidRPr="003D4ABF" w:rsidRDefault="002D2FE8" w:rsidP="003F2D9A">
            <w:pPr>
              <w:pStyle w:val="TAN"/>
            </w:pPr>
            <w:r w:rsidRPr="003D4ABF">
              <w:t>NOTE 9:</w:t>
            </w:r>
            <w:r w:rsidRPr="003D4ABF">
              <w:tab/>
              <w:t>If Redirect is enabled.</w:t>
            </w:r>
          </w:p>
          <w:p w14:paraId="047738BE" w14:textId="77777777" w:rsidR="002D2FE8" w:rsidRPr="003D4ABF" w:rsidRDefault="002D2FE8" w:rsidP="003F2D9A">
            <w:pPr>
              <w:pStyle w:val="TAN"/>
            </w:pPr>
            <w:r w:rsidRPr="003D4ABF">
              <w:t>NOTE 10:</w:t>
            </w:r>
            <w:r w:rsidRPr="003D4ABF">
              <w:tab/>
              <w:t>Mandatory when Bind to QoS Flow associated with the default QoS rule is not present.</w:t>
            </w:r>
          </w:p>
          <w:p w14:paraId="6CC874E9" w14:textId="77777777" w:rsidR="002D2FE8" w:rsidRPr="003D4ABF" w:rsidRDefault="002D2FE8" w:rsidP="003F2D9A">
            <w:pPr>
              <w:pStyle w:val="TAN"/>
            </w:pPr>
            <w:r w:rsidRPr="003D4ABF">
              <w:t>NOTE 11:</w:t>
            </w:r>
            <w:r w:rsidRPr="003D4ABF">
              <w:tab/>
              <w:t>The presence of this attribute causes the 5QI/ARP/QNC/Priority Level/Averaging Window/Maximum Data Burst Volume of the rule to be ignored for the QoS Flow binding.</w:t>
            </w:r>
          </w:p>
          <w:p w14:paraId="613A0F12" w14:textId="77777777" w:rsidR="002D2FE8" w:rsidRPr="003D4ABF" w:rsidRDefault="002D2FE8" w:rsidP="003F2D9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B610C45" w14:textId="77777777" w:rsidR="002D2FE8" w:rsidRPr="003D4ABF" w:rsidRDefault="002D2FE8" w:rsidP="003F2D9A">
            <w:pPr>
              <w:pStyle w:val="TAN"/>
            </w:pPr>
            <w:r w:rsidRPr="003D4ABF">
              <w:t>NOTE 13:</w:t>
            </w:r>
            <w:r w:rsidRPr="003D4ABF">
              <w:tab/>
              <w:t>Optional and applicable only for voice service data flow in this release.</w:t>
            </w:r>
          </w:p>
          <w:p w14:paraId="252067AB" w14:textId="77777777" w:rsidR="002D2FE8" w:rsidRPr="003D4ABF" w:rsidRDefault="002D2FE8" w:rsidP="003F2D9A">
            <w:pPr>
              <w:pStyle w:val="TAN"/>
            </w:pPr>
            <w:r w:rsidRPr="003D4ABF">
              <w:t>NOTE 14:</w:t>
            </w:r>
            <w:r w:rsidRPr="003D4ABF">
              <w:tab/>
              <w:t>Optional and applicable only when a value different from the standardized value for this 5QI in Table 5.7.4-1 TS 23.501 [2] is required.</w:t>
            </w:r>
          </w:p>
          <w:p w14:paraId="6735D23A" w14:textId="77777777" w:rsidR="002D2FE8" w:rsidRPr="003D4ABF" w:rsidRDefault="002D2FE8" w:rsidP="003F2D9A">
            <w:pPr>
              <w:pStyle w:val="TAN"/>
            </w:pPr>
            <w:r w:rsidRPr="003D4ABF">
              <w:t>NOTE 15:</w:t>
            </w:r>
            <w:r w:rsidRPr="003D4ABF">
              <w:tab/>
              <w:t>Optional and applicable only for GBR service data flow.</w:t>
            </w:r>
          </w:p>
          <w:p w14:paraId="16CEE360" w14:textId="77777777" w:rsidR="002D2FE8" w:rsidRPr="003D4ABF" w:rsidRDefault="002D2FE8" w:rsidP="003F2D9A">
            <w:pPr>
              <w:pStyle w:val="TAN"/>
            </w:pPr>
            <w:r w:rsidRPr="003D4ABF">
              <w:t>NOTE 16:</w:t>
            </w:r>
            <w:r w:rsidRPr="003D4ABF">
              <w:tab/>
              <w:t>Usage of the charging information in described in TS 32.255 [21].</w:t>
            </w:r>
          </w:p>
          <w:p w14:paraId="19F5875C" w14:textId="77777777" w:rsidR="002D2FE8" w:rsidRPr="003D4ABF" w:rsidRDefault="002D2FE8" w:rsidP="003F2D9A">
            <w:pPr>
              <w:pStyle w:val="TAN"/>
            </w:pPr>
            <w:r w:rsidRPr="003D4ABF">
              <w:t>NOTE 17:</w:t>
            </w:r>
            <w:r w:rsidRPr="003D4ABF">
              <w:tab/>
              <w:t>Only one PCC rule can contain this attribute and this PCC rule shall not contain the attribute Bind to QoS Flow associated with the default QoS rule.</w:t>
            </w:r>
          </w:p>
          <w:p w14:paraId="7B5691B6" w14:textId="77777777" w:rsidR="002D2FE8" w:rsidRPr="003D4ABF" w:rsidRDefault="002D2FE8" w:rsidP="003F2D9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320E349" w14:textId="77777777" w:rsidR="002D2FE8" w:rsidRPr="003D4ABF" w:rsidRDefault="002D2FE8" w:rsidP="003F2D9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BC3E36" w14:textId="77777777" w:rsidR="002D2FE8" w:rsidRPr="003D4ABF" w:rsidRDefault="002D2FE8" w:rsidP="003F2D9A">
            <w:pPr>
              <w:pStyle w:val="TAN"/>
            </w:pPr>
            <w:r w:rsidRPr="003D4ABF">
              <w:t>NOTE 20:</w:t>
            </w:r>
            <w:r w:rsidRPr="003D4ABF">
              <w:tab/>
              <w:t>Only applicable to a PCC Rules provided to a MA PDU Session.</w:t>
            </w:r>
          </w:p>
          <w:p w14:paraId="53AB7D86" w14:textId="77777777" w:rsidR="002D2FE8" w:rsidRPr="003D4ABF" w:rsidRDefault="002D2FE8" w:rsidP="003F2D9A">
            <w:pPr>
              <w:pStyle w:val="TAN"/>
            </w:pPr>
            <w:r w:rsidRPr="003D4ABF">
              <w:t>NOTE 21:</w:t>
            </w:r>
            <w:r w:rsidRPr="003D4ABF">
              <w:tab/>
              <w:t>Mandatory when MA PDU Session Control information is provided.</w:t>
            </w:r>
          </w:p>
          <w:p w14:paraId="74FB6AB3" w14:textId="77777777" w:rsidR="002D2FE8" w:rsidRPr="003D4ABF" w:rsidRDefault="002D2FE8" w:rsidP="003F2D9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C3939E1" w14:textId="77777777" w:rsidR="002D2FE8" w:rsidRPr="003D4ABF" w:rsidRDefault="002D2FE8" w:rsidP="003F2D9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A6E5975" w14:textId="77777777" w:rsidR="002D2FE8" w:rsidRPr="003D4ABF" w:rsidRDefault="002D2FE8" w:rsidP="003F2D9A">
            <w:pPr>
              <w:pStyle w:val="TAN"/>
            </w:pPr>
            <w:r w:rsidRPr="003D4ABF">
              <w:t>NOTE 24:</w:t>
            </w:r>
            <w:r w:rsidRPr="003D4ABF">
              <w:tab/>
              <w:t>Optional and applicable only for GBR service data flow with QoS Notification Control enabled.</w:t>
            </w:r>
          </w:p>
          <w:p w14:paraId="266ACCED" w14:textId="77777777" w:rsidR="002D2FE8" w:rsidRPr="003D4ABF" w:rsidRDefault="002D2FE8" w:rsidP="003F2D9A">
            <w:pPr>
              <w:pStyle w:val="TAN"/>
            </w:pPr>
            <w:r w:rsidRPr="003D4ABF">
              <w:t>NOTE 25:</w:t>
            </w:r>
            <w:r w:rsidRPr="003D4ABF">
              <w:tab/>
              <w:t>Optional and applicable only for GBR service data flow for which Alternative QoS Parameter Set(s) are provided.</w:t>
            </w:r>
          </w:p>
          <w:p w14:paraId="6A445764" w14:textId="77777777" w:rsidR="002D2FE8" w:rsidRPr="003D4ABF" w:rsidRDefault="002D2FE8" w:rsidP="003F2D9A">
            <w:pPr>
              <w:pStyle w:val="TAN"/>
            </w:pPr>
            <w:r w:rsidRPr="003D4ABF">
              <w:t>NOTE 26:</w:t>
            </w:r>
            <w:r w:rsidRPr="003D4ABF">
              <w:tab/>
              <w:t>One or more Alternative QoS Parameter Sets can be provided in a prioritized order starting with the Alternative QoS Parameter Set that has the highest priority.</w:t>
            </w:r>
          </w:p>
          <w:p w14:paraId="5AD9997A" w14:textId="77777777" w:rsidR="002D2FE8" w:rsidRDefault="002D2FE8" w:rsidP="003F2D9A">
            <w:pPr>
              <w:pStyle w:val="TAN"/>
            </w:pPr>
            <w:r w:rsidRPr="003D4ABF">
              <w:t>NOTE 27:</w:t>
            </w:r>
            <w:r w:rsidRPr="003D4ABF">
              <w:tab/>
              <w:t>Mandatory in MA PDU Session Control information only when there is application identifier in the service data flow template.</w:t>
            </w:r>
          </w:p>
          <w:p w14:paraId="68E1CAB7" w14:textId="77777777" w:rsidR="002D2FE8" w:rsidRDefault="002D2FE8" w:rsidP="003F2D9A">
            <w:pPr>
              <w:pStyle w:val="TAN"/>
            </w:pPr>
            <w:r>
              <w:t>NOTE 28:</w:t>
            </w:r>
            <w:r>
              <w:tab/>
              <w:t>If this parameter is used, it has to be present in every PCC rule of the PDU Session.</w:t>
            </w:r>
          </w:p>
          <w:p w14:paraId="392AAFD0" w14:textId="77777777" w:rsidR="002D2FE8" w:rsidRDefault="002D2FE8" w:rsidP="003F2D9A">
            <w:pPr>
              <w:pStyle w:val="TAN"/>
            </w:pPr>
            <w:r>
              <w:t>NOTE 29:</w:t>
            </w:r>
            <w:r>
              <w:tab/>
              <w:t>The use of traffic correlation is defined in TS 23.501 [2], clauses 5.6.7.1 and 5.29.</w:t>
            </w:r>
          </w:p>
          <w:p w14:paraId="35A79687" w14:textId="77777777" w:rsidR="002D2FE8" w:rsidRDefault="002D2FE8" w:rsidP="003F2D9A">
            <w:pPr>
              <w:pStyle w:val="TAN"/>
            </w:pPr>
            <w:r>
              <w:t>NOTE 30:</w:t>
            </w:r>
            <w:r>
              <w:tab/>
              <w:t>If Steering Mode is set to "Redundant", either a Maximum RTT or a Maximum Packet Loss Rate may be provided, but not both.</w:t>
            </w:r>
          </w:p>
          <w:p w14:paraId="79469C52" w14:textId="77777777" w:rsidR="002D2FE8" w:rsidRPr="003D4ABF" w:rsidRDefault="002D2FE8" w:rsidP="003F2D9A">
            <w:pPr>
              <w:pStyle w:val="TAN"/>
            </w:pPr>
            <w:r>
              <w:t>NOTE 31:</w:t>
            </w:r>
            <w:r>
              <w:tab/>
              <w:t>The Steering functionality "ATSSS-LL" shall not be provided together with Steering Mode "Redundant".</w:t>
            </w:r>
          </w:p>
        </w:tc>
      </w:tr>
    </w:tbl>
    <w:p w14:paraId="6FF4D88A" w14:textId="77777777" w:rsidR="002D2FE8" w:rsidRPr="003D4ABF" w:rsidRDefault="002D2FE8" w:rsidP="002D2FE8">
      <w:pPr>
        <w:pStyle w:val="FP"/>
      </w:pPr>
    </w:p>
    <w:p w14:paraId="1F242391" w14:textId="77777777" w:rsidR="002D2FE8" w:rsidRPr="003D4ABF" w:rsidRDefault="002D2FE8" w:rsidP="002D2FE8">
      <w:r w:rsidRPr="003D4ABF">
        <w:t>The Rule identifier shall be unique for a PCC rule within a PDU Session. A dynamically provided PCC rule that has the same Rule identifier value as a predefined PCC rule shall replace the predefined rule within the same PDU Session.</w:t>
      </w:r>
    </w:p>
    <w:p w14:paraId="487527D9" w14:textId="77777777" w:rsidR="002D2FE8" w:rsidRPr="003D4ABF" w:rsidRDefault="002D2FE8" w:rsidP="002D2FE8">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186962F" w14:textId="77777777" w:rsidR="002D2FE8" w:rsidRPr="003D4ABF" w:rsidRDefault="002D2FE8" w:rsidP="002D2FE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33C678F" w14:textId="77777777" w:rsidR="002D2FE8" w:rsidRPr="003D4ABF" w:rsidRDefault="002D2FE8" w:rsidP="002D2FE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F5DB4AA" w14:textId="77777777" w:rsidR="002D2FE8" w:rsidRPr="003D4ABF" w:rsidRDefault="002D2FE8" w:rsidP="002D2FE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8E89DD2" w14:textId="77777777" w:rsidR="002D2FE8" w:rsidRPr="003D4ABF" w:rsidRDefault="002D2FE8" w:rsidP="002D2FE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FB66BE" w14:textId="77777777" w:rsidR="002D2FE8" w:rsidRPr="003D4ABF" w:rsidRDefault="002D2FE8" w:rsidP="002D2FE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A15E9E" w14:textId="77777777" w:rsidR="002D2FE8" w:rsidRPr="003D4ABF" w:rsidRDefault="002D2FE8" w:rsidP="002D2FE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2B793D6" w14:textId="77777777" w:rsidR="002D2FE8" w:rsidRPr="003D4ABF" w:rsidRDefault="002D2FE8" w:rsidP="002D2FE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7AF5AAC" w14:textId="77777777" w:rsidR="002D2FE8" w:rsidRPr="003D4ABF" w:rsidRDefault="002D2FE8" w:rsidP="002D2FE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D3661D5" w14:textId="77777777" w:rsidR="002D2FE8" w:rsidRPr="003D4ABF" w:rsidRDefault="002D2FE8" w:rsidP="002D2FE8">
      <w:pPr>
        <w:pStyle w:val="NO"/>
      </w:pPr>
      <w:r w:rsidRPr="003D4ABF">
        <w:t>NOTE 4:</w:t>
      </w:r>
      <w:r w:rsidRPr="003D4ABF">
        <w:tab/>
        <w:t>Assigning the same Charging key for several service data flows implies that the charging does not require the credit management to be handled separately.</w:t>
      </w:r>
    </w:p>
    <w:p w14:paraId="3A54110E" w14:textId="77777777" w:rsidR="002D2FE8" w:rsidRPr="003D4ABF" w:rsidRDefault="002D2FE8" w:rsidP="002D2FE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61F1669" w14:textId="77777777" w:rsidR="002D2FE8" w:rsidRPr="003D4ABF" w:rsidRDefault="002D2FE8" w:rsidP="002D2FE8">
      <w:pPr>
        <w:pStyle w:val="NO"/>
      </w:pPr>
      <w:r w:rsidRPr="003D4ABF">
        <w:t>NOTE 5:</w:t>
      </w:r>
      <w:r w:rsidRPr="003D4ABF">
        <w:tab/>
        <w:t>The PCC rule service identifier need not have any relationship to service identifiers used on the AF level, i.e. is an operator policy option.</w:t>
      </w:r>
    </w:p>
    <w:p w14:paraId="31AB8932" w14:textId="77777777" w:rsidR="002D2FE8" w:rsidRPr="003D4ABF" w:rsidRDefault="002D2FE8" w:rsidP="002D2FE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CBB0ED8" w14:textId="77777777" w:rsidR="002D2FE8" w:rsidRPr="003D4ABF" w:rsidRDefault="002D2FE8" w:rsidP="002D2FE8">
      <w:r w:rsidRPr="003D4ABF">
        <w:t xml:space="preserve">The </w:t>
      </w:r>
      <w:r w:rsidRPr="003D4ABF">
        <w:rPr>
          <w:i/>
        </w:rPr>
        <w:t>Application Service Provider Identifier</w:t>
      </w:r>
      <w:r w:rsidRPr="003D4ABF">
        <w:t xml:space="preserve"> indicates the (3rd) party organization delivering a service to the end user.</w:t>
      </w:r>
    </w:p>
    <w:p w14:paraId="4F35397A" w14:textId="77777777" w:rsidR="002D2FE8" w:rsidRPr="003D4ABF" w:rsidRDefault="002D2FE8" w:rsidP="002D2FE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7EAE253" w14:textId="77777777" w:rsidR="002D2FE8" w:rsidRPr="003D4ABF" w:rsidRDefault="002D2FE8" w:rsidP="002D2FE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F95E4D" w14:textId="77777777" w:rsidR="002D2FE8" w:rsidRPr="003D4ABF" w:rsidRDefault="002D2FE8" w:rsidP="002D2FE8">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A362C6" w14:textId="77777777" w:rsidR="002D2FE8" w:rsidRPr="003D4ABF" w:rsidRDefault="002D2FE8" w:rsidP="002D2FE8">
      <w:r w:rsidRPr="003D4ABF">
        <w:t xml:space="preserve">The </w:t>
      </w:r>
      <w:r w:rsidRPr="003D4ABF">
        <w:rPr>
          <w:i/>
        </w:rPr>
        <w:t>Measurement method</w:t>
      </w:r>
      <w:r w:rsidRPr="003D4ABF">
        <w:t xml:space="preserve"> indicates what measurements apply to charging for a PCC rule.</w:t>
      </w:r>
    </w:p>
    <w:p w14:paraId="6411259C" w14:textId="77777777" w:rsidR="002D2FE8" w:rsidRPr="003D4ABF" w:rsidRDefault="002D2FE8" w:rsidP="002D2FE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DCD028" w14:textId="77777777" w:rsidR="002D2FE8" w:rsidRPr="003D4ABF" w:rsidRDefault="002D2FE8" w:rsidP="002D2FE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22A3306" w14:textId="77777777" w:rsidR="002D2FE8" w:rsidRPr="003D4ABF" w:rsidRDefault="002D2FE8" w:rsidP="002D2FE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7F43244" w14:textId="77777777" w:rsidR="002D2FE8" w:rsidRPr="003D4ABF" w:rsidRDefault="002D2FE8" w:rsidP="002D2FE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392BD1" w14:textId="77777777" w:rsidR="002D2FE8" w:rsidRPr="003D4ABF" w:rsidRDefault="002D2FE8" w:rsidP="002D2FE8">
      <w:pPr>
        <w:pStyle w:val="NO"/>
      </w:pPr>
      <w:r w:rsidRPr="003D4ABF">
        <w:t>NOTE 8:</w:t>
      </w:r>
      <w:r w:rsidRPr="003D4ABF">
        <w:tab/>
        <w:t>A packet, matching a PCC Rule with an open gate, may be discarded due to credit management reasons.</w:t>
      </w:r>
    </w:p>
    <w:p w14:paraId="4252A93C" w14:textId="77777777" w:rsidR="002D2FE8" w:rsidRPr="003D4ABF" w:rsidRDefault="002D2FE8" w:rsidP="002D2FE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8333CBF" w14:textId="77777777" w:rsidR="002D2FE8" w:rsidRPr="003D4ABF" w:rsidRDefault="002D2FE8" w:rsidP="002D2FE8">
      <w:r w:rsidRPr="003D4ABF">
        <w:t>The bitrates indicate the authorized bitrates at the IP packet level of the SDF, i.e. the bitrates of the IP packets before any access specific compression or encapsulation.</w:t>
      </w:r>
    </w:p>
    <w:p w14:paraId="60AE5ABA" w14:textId="77777777" w:rsidR="002D2FE8" w:rsidRPr="003D4ABF" w:rsidRDefault="002D2FE8" w:rsidP="002D2FE8">
      <w:r w:rsidRPr="003D4ABF">
        <w:t xml:space="preserve">The </w:t>
      </w:r>
      <w:r w:rsidRPr="003D4ABF">
        <w:rPr>
          <w:i/>
        </w:rPr>
        <w:t>UL maximum-bitrate</w:t>
      </w:r>
      <w:r w:rsidRPr="003D4ABF">
        <w:t xml:space="preserve"> indicates the authorized maximum bitrate for the uplink component of the service data flow.</w:t>
      </w:r>
    </w:p>
    <w:p w14:paraId="1BDB8EC7" w14:textId="77777777" w:rsidR="002D2FE8" w:rsidRPr="003D4ABF" w:rsidRDefault="002D2FE8" w:rsidP="002D2FE8">
      <w:r w:rsidRPr="003D4ABF">
        <w:t xml:space="preserve">The </w:t>
      </w:r>
      <w:r w:rsidRPr="003D4ABF">
        <w:rPr>
          <w:i/>
        </w:rPr>
        <w:t>DL maximum-bitrate</w:t>
      </w:r>
      <w:r w:rsidRPr="003D4ABF">
        <w:t xml:space="preserve"> indicates the authorized maximum bitrate for the downlink component of the service data flow.</w:t>
      </w:r>
    </w:p>
    <w:p w14:paraId="51012FC6" w14:textId="77777777" w:rsidR="002D2FE8" w:rsidRPr="003D4ABF" w:rsidRDefault="002D2FE8" w:rsidP="002D2FE8">
      <w:r w:rsidRPr="003D4ABF">
        <w:t xml:space="preserve">The </w:t>
      </w:r>
      <w:r w:rsidRPr="003D4ABF">
        <w:rPr>
          <w:i/>
        </w:rPr>
        <w:t>UL guaranteed-bitrate</w:t>
      </w:r>
      <w:r w:rsidRPr="003D4ABF">
        <w:t xml:space="preserve"> indicates the authorized guaranteed bitrate for the uplink component of the service data flow.</w:t>
      </w:r>
    </w:p>
    <w:p w14:paraId="3592A3B6" w14:textId="77777777" w:rsidR="002D2FE8" w:rsidRPr="003D4ABF" w:rsidRDefault="002D2FE8" w:rsidP="002D2FE8">
      <w:r w:rsidRPr="003D4ABF">
        <w:t xml:space="preserve">The </w:t>
      </w:r>
      <w:r w:rsidRPr="003D4ABF">
        <w:rPr>
          <w:i/>
        </w:rPr>
        <w:t>DL guaranteed-bitrate</w:t>
      </w:r>
      <w:r w:rsidRPr="003D4ABF">
        <w:t xml:space="preserve"> indicates the authorized guaranteed bitrate for the downlink component of the service data flow.</w:t>
      </w:r>
    </w:p>
    <w:p w14:paraId="559F3C5B" w14:textId="77777777" w:rsidR="002D2FE8" w:rsidRPr="003D4ABF" w:rsidRDefault="002D2FE8" w:rsidP="002D2FE8">
      <w:r w:rsidRPr="003D4ABF">
        <w:t>The 'Maximum bitrate' is used for enforcement of the maximum bit rate that the SDF may consume, while the 'Guaranteed bitrate' is used by the SMF to determine resource allocation demands.</w:t>
      </w:r>
    </w:p>
    <w:p w14:paraId="58DB5496" w14:textId="77777777" w:rsidR="002D2FE8" w:rsidRPr="003D4ABF" w:rsidRDefault="002D2FE8" w:rsidP="002D2FE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148DD0D" w14:textId="77777777" w:rsidR="002D2FE8" w:rsidRPr="003D4ABF" w:rsidRDefault="002D2FE8" w:rsidP="002D2FE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3551E68" w14:textId="77777777" w:rsidR="002D2FE8" w:rsidRPr="003D4ABF" w:rsidRDefault="002D2FE8" w:rsidP="002D2FE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37C37CD" w14:textId="77777777" w:rsidR="002D2FE8" w:rsidRPr="003D4ABF" w:rsidRDefault="002D2FE8" w:rsidP="002D2FE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7579E9" w14:textId="77777777" w:rsidR="002D2FE8" w:rsidRPr="003D4ABF" w:rsidRDefault="002D2FE8" w:rsidP="002D2FE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8D2893B" w14:textId="77777777" w:rsidR="002D2FE8" w:rsidRPr="003D4ABF" w:rsidRDefault="002D2FE8" w:rsidP="002D2FE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FE76F02" w14:textId="77777777" w:rsidR="002D2FE8" w:rsidRPr="003D4ABF" w:rsidRDefault="002D2FE8" w:rsidP="002D2FE8">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C9A59A5" w14:textId="77777777" w:rsidR="002D2FE8" w:rsidRPr="003D4ABF" w:rsidRDefault="002D2FE8" w:rsidP="002D2FE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86DF871" w14:textId="77777777" w:rsidR="002D2FE8" w:rsidRPr="003D4ABF" w:rsidRDefault="002D2FE8" w:rsidP="002D2FE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DE0D74D" w14:textId="77777777" w:rsidR="002D2FE8" w:rsidRPr="003D4ABF" w:rsidRDefault="002D2FE8" w:rsidP="002D2FE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5B06D0D" w14:textId="77777777" w:rsidR="002D2FE8" w:rsidRPr="003D4ABF" w:rsidRDefault="002D2FE8" w:rsidP="002D2FE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C5481E2" w14:textId="77777777" w:rsidR="002D2FE8" w:rsidRDefault="002D2FE8" w:rsidP="002D2FE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107A61A" w14:textId="77777777" w:rsidR="002D2FE8" w:rsidRDefault="002D2FE8" w:rsidP="002D2FE8">
      <w:pPr>
        <w:pStyle w:val="NO"/>
        <w:rPr>
          <w:lang w:eastAsia="zh-CN"/>
        </w:rPr>
      </w:pPr>
      <w:r>
        <w:rPr>
          <w:lang w:eastAsia="zh-CN"/>
        </w:rPr>
        <w:t>NOTE 9a:</w:t>
      </w:r>
      <w:r>
        <w:rPr>
          <w:lang w:eastAsia="zh-CN"/>
        </w:rPr>
        <w:tab/>
        <w:t>PCF can know that interworking with EPS with N26 is supported based on DNN and S-NSSAI of the PDU Session.</w:t>
      </w:r>
    </w:p>
    <w:p w14:paraId="1D7BF59C" w14:textId="77777777" w:rsidR="002D2FE8" w:rsidRPr="003D4ABF" w:rsidRDefault="002D2FE8" w:rsidP="002D2FE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78A240F" w14:textId="77777777" w:rsidR="002D2FE8" w:rsidRPr="003D4ABF" w:rsidRDefault="002D2FE8" w:rsidP="002D2FE8">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996363E" w14:textId="77777777" w:rsidR="002D2FE8" w:rsidRPr="003D4ABF" w:rsidRDefault="002D2FE8" w:rsidP="002D2FE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2ABC224" w14:textId="77777777" w:rsidR="002D2FE8" w:rsidRPr="003D4ABF" w:rsidRDefault="002D2FE8" w:rsidP="002D2FE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32439BD9" w14:textId="77777777" w:rsidR="002D2FE8" w:rsidRPr="003D4ABF" w:rsidRDefault="002D2FE8" w:rsidP="002D2FE8">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66BE9338" w14:textId="77777777" w:rsidR="002D2FE8" w:rsidRPr="003D4ABF" w:rsidRDefault="002D2FE8" w:rsidP="002D2FE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822BECF" w14:textId="77777777" w:rsidR="002D2FE8" w:rsidRPr="003D4ABF" w:rsidRDefault="002D2FE8" w:rsidP="002D2FE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7FEE185" w14:textId="77777777" w:rsidR="002D2FE8" w:rsidRPr="003D4ABF" w:rsidRDefault="002D2FE8" w:rsidP="002D2FE8">
      <w:pPr>
        <w:rPr>
          <w:i/>
        </w:rPr>
      </w:pPr>
      <w:r w:rsidRPr="003D4ABF">
        <w:t>The</w:t>
      </w:r>
      <w:r w:rsidRPr="003D4ABF">
        <w:rPr>
          <w:i/>
        </w:rPr>
        <w:t xml:space="preserve"> AF influenced Traffic Steering Enforcement Control</w:t>
      </w:r>
      <w:r w:rsidRPr="003D4ABF">
        <w:t xml:space="preserve"> may contain:</w:t>
      </w:r>
    </w:p>
    <w:p w14:paraId="781E6861" w14:textId="77777777" w:rsidR="002D2FE8" w:rsidRPr="003D4ABF" w:rsidRDefault="002D2FE8" w:rsidP="002D2FE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influence request, as described in clause 5.6.7 of TS</w:t>
      </w:r>
      <w:r>
        <w:t> </w:t>
      </w:r>
      <w:r w:rsidRPr="003D4ABF">
        <w:t>23.501</w:t>
      </w:r>
      <w:r>
        <w:t> </w:t>
      </w:r>
      <w:r w:rsidRPr="003D4ABF">
        <w:t>[2]), or;</w:t>
      </w:r>
    </w:p>
    <w:p w14:paraId="419752DD" w14:textId="77777777" w:rsidR="002D2FE8" w:rsidRPr="003D4ABF" w:rsidRDefault="002D2FE8" w:rsidP="002D2FE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552CB6A" w14:textId="77777777" w:rsidR="002D2FE8" w:rsidRPr="003D4ABF" w:rsidRDefault="002D2FE8" w:rsidP="002D2FE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4528743" w14:textId="77777777" w:rsidR="002D2FE8" w:rsidRPr="003D4ABF" w:rsidRDefault="002D2FE8" w:rsidP="002D2FE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D1BE271" w14:textId="77777777" w:rsidR="002D2FE8" w:rsidRDefault="002D2FE8" w:rsidP="002D2FE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1CADF5F" w14:textId="77777777" w:rsidR="002D2FE8" w:rsidRDefault="002D2FE8" w:rsidP="002D2FE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EE7FC94" w14:textId="77777777" w:rsidR="002D2FE8" w:rsidRDefault="002D2FE8" w:rsidP="002D2FE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4D19508" w14:textId="77777777" w:rsidR="002D2FE8" w:rsidRDefault="002D2FE8" w:rsidP="002D2FE8">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38" w:name="MCCTEMPBM_00000009"/>
      <w:r>
        <w:t>[33]</w:t>
      </w:r>
      <w:bookmarkEnd w:id="138"/>
      <w:r>
        <w:t>.</w:t>
      </w:r>
    </w:p>
    <w:p w14:paraId="474F1086" w14:textId="77777777" w:rsidR="002D2FE8" w:rsidRPr="003D4ABF" w:rsidRDefault="002D2FE8" w:rsidP="002D2FE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F39BC7F" w14:textId="77777777" w:rsidR="002D2FE8" w:rsidRPr="003D4ABF" w:rsidRDefault="002D2FE8" w:rsidP="002D2FE8">
      <w:r w:rsidRPr="003D4ABF">
        <w:t xml:space="preserve">The </w:t>
      </w:r>
      <w:r w:rsidRPr="003D4ABF">
        <w:rPr>
          <w:i/>
        </w:rPr>
        <w:t>Redirect</w:t>
      </w:r>
      <w:r w:rsidRPr="003D4ABF">
        <w:t xml:space="preserve"> indicates whether the uplink part of the service data flow should be redirected to a controlled address.</w:t>
      </w:r>
    </w:p>
    <w:p w14:paraId="2501297B" w14:textId="77777777" w:rsidR="002D2FE8" w:rsidRPr="003D4ABF" w:rsidRDefault="002D2FE8" w:rsidP="002D2FE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8A12941" w14:textId="77777777" w:rsidR="002D2FE8" w:rsidRPr="003D4ABF" w:rsidRDefault="002D2FE8" w:rsidP="002D2FE8">
      <w:r w:rsidRPr="003D4ABF">
        <w:t xml:space="preserve">The </w:t>
      </w:r>
      <w:r w:rsidRPr="003D4ABF">
        <w:rPr>
          <w:i/>
        </w:rPr>
        <w:t>UL Maximum Packet Loss Rate</w:t>
      </w:r>
      <w:r w:rsidRPr="003D4ABF">
        <w:t xml:space="preserve"> indicates the maximum rate for lost packets that can be tolerated in the uplink direction.</w:t>
      </w:r>
    </w:p>
    <w:p w14:paraId="19B866BA" w14:textId="77777777" w:rsidR="002D2FE8" w:rsidRPr="003D4ABF" w:rsidRDefault="002D2FE8" w:rsidP="002D2FE8">
      <w:r w:rsidRPr="003D4ABF">
        <w:t xml:space="preserve">The </w:t>
      </w:r>
      <w:r w:rsidRPr="003D4ABF">
        <w:rPr>
          <w:i/>
        </w:rPr>
        <w:t>DL Maximum Packet Loss Rate</w:t>
      </w:r>
      <w:r w:rsidRPr="003D4ABF">
        <w:t xml:space="preserve"> indicates the maximum rate for lost packets that can be tolerated in the downlink direction.</w:t>
      </w:r>
    </w:p>
    <w:p w14:paraId="5249A551" w14:textId="77777777" w:rsidR="002D2FE8" w:rsidRPr="003D4ABF" w:rsidRDefault="002D2FE8" w:rsidP="002D2FE8">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57F3A8" w14:textId="77777777" w:rsidR="002D2FE8" w:rsidRPr="003D4ABF" w:rsidRDefault="002D2FE8" w:rsidP="002D2FE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F2B6F10" w14:textId="77777777" w:rsidR="002D2FE8" w:rsidRPr="003D4ABF" w:rsidRDefault="002D2FE8" w:rsidP="002D2FE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509C8C" w14:textId="77777777" w:rsidR="002D2FE8" w:rsidRDefault="002D2FE8" w:rsidP="002D2FE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F925145" w14:textId="77777777" w:rsidR="002D2FE8" w:rsidRDefault="002D2FE8" w:rsidP="002D2FE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1B449691" w14:textId="77777777" w:rsidR="002D2FE8" w:rsidRPr="003D4ABF" w:rsidRDefault="002D2FE8" w:rsidP="002D2FE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150FA04" w14:textId="77777777" w:rsidR="002D2FE8" w:rsidRPr="003D4ABF" w:rsidRDefault="002D2FE8" w:rsidP="002D2FE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942DEB" w14:textId="77777777" w:rsidR="002D2FE8" w:rsidRPr="003D4ABF" w:rsidRDefault="002D2FE8" w:rsidP="002D2FE8">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71B24844" w14:textId="77777777" w:rsidR="002D2FE8" w:rsidRPr="003D4ABF" w:rsidRDefault="002D2FE8" w:rsidP="002D2FE8">
      <w:r w:rsidRPr="003D4ABF">
        <w:t xml:space="preserve">The </w:t>
      </w:r>
      <w:r w:rsidRPr="003D4ABF">
        <w:rPr>
          <w:i/>
        </w:rPr>
        <w:t>Reporting frequency</w:t>
      </w:r>
      <w:r w:rsidRPr="003D4ABF">
        <w:t xml:space="preserve"> indicates the frequency for the reporting, such as event triggered, periodic. The following applies:</w:t>
      </w:r>
    </w:p>
    <w:p w14:paraId="5F8B45DF" w14:textId="77777777" w:rsidR="002D2FE8" w:rsidRDefault="002D2FE8" w:rsidP="002D2FE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D046EE0" w14:textId="77777777" w:rsidR="002D2FE8" w:rsidRPr="003D4ABF" w:rsidRDefault="002D2FE8" w:rsidP="002D2FE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E1E72AC" w14:textId="77777777" w:rsidR="002D2FE8" w:rsidRPr="003D4ABF" w:rsidRDefault="002D2FE8" w:rsidP="002D2FE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1220E85" w14:textId="77777777" w:rsidR="002D2FE8" w:rsidRDefault="002D2FE8" w:rsidP="002D2FE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293DC94" w14:textId="77777777" w:rsidR="002D2FE8" w:rsidRDefault="002D2FE8" w:rsidP="002D2FE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D8218EC" w14:textId="77777777" w:rsidR="002D2FE8" w:rsidRPr="003D4ABF" w:rsidRDefault="002D2FE8" w:rsidP="002D2FE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302D2A6" w14:textId="77777777" w:rsidR="002D2FE8" w:rsidRPr="003D4ABF" w:rsidRDefault="002D2FE8" w:rsidP="002D2FE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E581DFE" w14:textId="77777777" w:rsidR="002D2FE8" w:rsidRPr="003D4ABF" w:rsidRDefault="002D2FE8" w:rsidP="002D2FE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583847F" w14:textId="77777777" w:rsidR="002D2FE8" w:rsidRPr="003D4ABF" w:rsidRDefault="002D2FE8" w:rsidP="002D2FE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17ED334" w14:textId="77777777" w:rsidR="002D2FE8" w:rsidRPr="003D4ABF" w:rsidRDefault="002D2FE8" w:rsidP="002D2FE8">
      <w:pPr>
        <w:pStyle w:val="B2"/>
      </w:pPr>
      <w:r w:rsidRPr="003D4ABF">
        <w:t>-</w:t>
      </w:r>
      <w:r w:rsidRPr="003D4ABF">
        <w:tab/>
        <w:t>indication that notifications of Downlink Data Delivery status are required; and</w:t>
      </w:r>
    </w:p>
    <w:p w14:paraId="39794E47" w14:textId="77777777" w:rsidR="002D2FE8" w:rsidRPr="003D4ABF" w:rsidRDefault="002D2FE8" w:rsidP="002D2FE8">
      <w:pPr>
        <w:pStyle w:val="B2"/>
      </w:pPr>
      <w:r w:rsidRPr="003D4ABF">
        <w:t>-</w:t>
      </w:r>
      <w:r w:rsidRPr="003D4ABF">
        <w:tab/>
        <w:t>the requested type of such notifications (notifications about downlink packets being buffered, and/or discarded).</w:t>
      </w:r>
    </w:p>
    <w:p w14:paraId="7DBCD234" w14:textId="77777777" w:rsidR="002D2FE8" w:rsidRPr="003D4ABF" w:rsidRDefault="002D2FE8" w:rsidP="002D2FE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FD921FB" w14:textId="77777777" w:rsidR="002D2FE8" w:rsidRPr="003D4ABF" w:rsidRDefault="002D2FE8" w:rsidP="002D2FE8">
      <w:pPr>
        <w:pStyle w:val="B2"/>
      </w:pPr>
      <w:r w:rsidRPr="003D4ABF">
        <w:t>-</w:t>
      </w:r>
      <w:r w:rsidRPr="003D4ABF">
        <w:tab/>
        <w:t>indication that notifications of DDN Failure are required.</w:t>
      </w:r>
    </w:p>
    <w:p w14:paraId="57F97538" w14:textId="77777777" w:rsidR="002D2FE8" w:rsidRDefault="002D2FE8" w:rsidP="002D2FE8">
      <w:pPr>
        <w:pStyle w:val="NO"/>
        <w:rPr>
          <w:ins w:id="139" w:author="Ericsson (M.Mas)" w:date="2023-04-05T11:00:00Z"/>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4E1D967" w14:textId="44731F6F" w:rsidR="00F14360" w:rsidRPr="003D4ABF" w:rsidRDefault="00562D5E" w:rsidP="004266C6">
      <w:ins w:id="140" w:author="Ericsson (M.Mas)" w:date="2023-04-05T11:00:00Z">
        <w:r>
          <w:t xml:space="preserve">The </w:t>
        </w:r>
        <w:r w:rsidRPr="00FE10E0">
          <w:rPr>
            <w:i/>
            <w:iCs/>
          </w:rPr>
          <w:t>DataCollection</w:t>
        </w:r>
        <w:r>
          <w:rPr>
            <w:i/>
            <w:iCs/>
          </w:rPr>
          <w:t>_App</w:t>
        </w:r>
        <w:r w:rsidRPr="00FE10E0">
          <w:rPr>
            <w:i/>
            <w:iCs/>
          </w:rPr>
          <w:t>Identifier</w:t>
        </w:r>
        <w:r>
          <w:rPr>
            <w:i/>
            <w:iCs/>
          </w:rPr>
          <w:t xml:space="preserve"> </w:t>
        </w:r>
        <w:r w:rsidRPr="00FE10E0">
          <w:t xml:space="preserve">is provided to assist the SMF </w:t>
        </w:r>
        <w:r>
          <w:t xml:space="preserve">when it needs to select the PCC Rules targeted by an event exposure subscription, e.g. a subscription request for QoS Monitoring event for data collection that includes an Application Identifier (see TS 23.502 4.15.4.4). SMF </w:t>
        </w:r>
      </w:ins>
      <w:ins w:id="141" w:author="Ericsson (M.Mas)" w:date="2023-04-05T15:03:00Z">
        <w:r w:rsidR="00E62D8D">
          <w:t>selects</w:t>
        </w:r>
      </w:ins>
      <w:ins w:id="142" w:author="Ericsson (M.Mas)" w:date="2023-04-05T11:00:00Z">
        <w:r>
          <w:t xml:space="preserve"> the PCC Rules whose DataCollection</w:t>
        </w:r>
      </w:ins>
      <w:r w:rsidR="00696AB3">
        <w:t>_</w:t>
      </w:r>
      <w:ins w:id="143" w:author="Ericsson (M.Mas)" w:date="2023-04-05T11:02:00Z">
        <w:r w:rsidR="00696AB3">
          <w:t>App</w:t>
        </w:r>
      </w:ins>
      <w:ins w:id="144" w:author="Ericsson (M.Mas)" w:date="2023-04-05T11:00:00Z">
        <w:r>
          <w:t>Identifier matches the Application Identifier received</w:t>
        </w:r>
      </w:ins>
      <w:ins w:id="145" w:author="Ericsson (M.Mas)" w:date="2023-04-05T15:03:00Z">
        <w:r w:rsidR="00E62D8D">
          <w:t xml:space="preserve"> in the subscription request</w:t>
        </w:r>
      </w:ins>
      <w:ins w:id="146" w:author="Ericsson (M.Mas)" w:date="2023-04-05T11:00:00Z">
        <w:r>
          <w:t>.</w:t>
        </w:r>
      </w:ins>
    </w:p>
    <w:bookmarkEnd w:id="117"/>
    <w:bookmarkEnd w:id="118"/>
    <w:bookmarkEnd w:id="119"/>
    <w:bookmarkEnd w:id="120"/>
    <w:bookmarkEnd w:id="121"/>
    <w:bookmarkEnd w:id="122"/>
    <w:bookmarkEnd w:id="123"/>
    <w:bookmarkEnd w:id="124"/>
    <w:bookmarkEnd w:id="125"/>
    <w:p w14:paraId="4E271D1B" w14:textId="1033CDBC"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w:t>
      </w:r>
      <w:r w:rsidR="00D55746">
        <w:rPr>
          <w:b/>
          <w:bCs/>
          <w:color w:val="FF0000"/>
        </w:rPr>
        <w:t>S</w:t>
      </w:r>
    </w:p>
    <w:sectPr w:rsidR="006B362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A0208" w14:textId="77777777" w:rsidR="00C11330" w:rsidRDefault="00C11330">
      <w:pPr>
        <w:spacing w:after="0"/>
      </w:pPr>
      <w:r>
        <w:separator/>
      </w:r>
    </w:p>
  </w:endnote>
  <w:endnote w:type="continuationSeparator" w:id="0">
    <w:p w14:paraId="1209463B" w14:textId="77777777" w:rsidR="00C11330" w:rsidRDefault="00C11330">
      <w:pPr>
        <w:spacing w:after="0"/>
      </w:pPr>
      <w:r>
        <w:continuationSeparator/>
      </w:r>
    </w:p>
  </w:endnote>
  <w:endnote w:type="continuationNotice" w:id="1">
    <w:p w14:paraId="628B7C43" w14:textId="77777777" w:rsidR="00C11330" w:rsidRDefault="00C11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C1330" w14:textId="77777777" w:rsidR="00C11330" w:rsidRDefault="00C11330">
      <w:pPr>
        <w:spacing w:after="0"/>
      </w:pPr>
      <w:r>
        <w:separator/>
      </w:r>
    </w:p>
  </w:footnote>
  <w:footnote w:type="continuationSeparator" w:id="0">
    <w:p w14:paraId="6543298D" w14:textId="77777777" w:rsidR="00C11330" w:rsidRDefault="00C11330">
      <w:pPr>
        <w:spacing w:after="0"/>
      </w:pPr>
      <w:r>
        <w:continuationSeparator/>
      </w:r>
    </w:p>
  </w:footnote>
  <w:footnote w:type="continuationNotice" w:id="1">
    <w:p w14:paraId="31C5FF2C" w14:textId="77777777" w:rsidR="00C11330" w:rsidRDefault="00C11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705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715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8456514">
    <w:abstractNumId w:val="13"/>
  </w:num>
  <w:num w:numId="4" w16cid:durableId="1418943949">
    <w:abstractNumId w:val="20"/>
  </w:num>
  <w:num w:numId="5" w16cid:durableId="417483168">
    <w:abstractNumId w:val="11"/>
  </w:num>
  <w:num w:numId="6" w16cid:durableId="151412345">
    <w:abstractNumId w:val="12"/>
  </w:num>
  <w:num w:numId="7" w16cid:durableId="143665897">
    <w:abstractNumId w:val="19"/>
  </w:num>
  <w:num w:numId="8" w16cid:durableId="1562323387">
    <w:abstractNumId w:val="14"/>
  </w:num>
  <w:num w:numId="9" w16cid:durableId="1469201000">
    <w:abstractNumId w:val="18"/>
  </w:num>
  <w:num w:numId="10" w16cid:durableId="1642802511">
    <w:abstractNumId w:val="16"/>
  </w:num>
  <w:num w:numId="11" w16cid:durableId="1194467250">
    <w:abstractNumId w:val="15"/>
  </w:num>
  <w:num w:numId="12" w16cid:durableId="880945090">
    <w:abstractNumId w:val="9"/>
  </w:num>
  <w:num w:numId="13" w16cid:durableId="392705127">
    <w:abstractNumId w:val="7"/>
  </w:num>
  <w:num w:numId="14" w16cid:durableId="1339112037">
    <w:abstractNumId w:val="6"/>
  </w:num>
  <w:num w:numId="15" w16cid:durableId="1373388135">
    <w:abstractNumId w:val="5"/>
  </w:num>
  <w:num w:numId="16" w16cid:durableId="271473431">
    <w:abstractNumId w:val="4"/>
  </w:num>
  <w:num w:numId="17" w16cid:durableId="2102601717">
    <w:abstractNumId w:val="8"/>
  </w:num>
  <w:num w:numId="18" w16cid:durableId="531959796">
    <w:abstractNumId w:val="3"/>
  </w:num>
  <w:num w:numId="19" w16cid:durableId="254049237">
    <w:abstractNumId w:val="2"/>
  </w:num>
  <w:num w:numId="20" w16cid:durableId="1409764230">
    <w:abstractNumId w:val="1"/>
  </w:num>
  <w:num w:numId="21" w16cid:durableId="307054543">
    <w:abstractNumId w:val="0"/>
  </w:num>
  <w:num w:numId="22"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16B1"/>
    <w:rsid w:val="000022E5"/>
    <w:rsid w:val="000029B2"/>
    <w:rsid w:val="00003743"/>
    <w:rsid w:val="000040B7"/>
    <w:rsid w:val="0000425F"/>
    <w:rsid w:val="00004E76"/>
    <w:rsid w:val="00005683"/>
    <w:rsid w:val="00006E98"/>
    <w:rsid w:val="000075B4"/>
    <w:rsid w:val="00007A30"/>
    <w:rsid w:val="00011605"/>
    <w:rsid w:val="000116C0"/>
    <w:rsid w:val="000138ED"/>
    <w:rsid w:val="00014487"/>
    <w:rsid w:val="000152AF"/>
    <w:rsid w:val="00015B75"/>
    <w:rsid w:val="000167C2"/>
    <w:rsid w:val="000167E9"/>
    <w:rsid w:val="00016B98"/>
    <w:rsid w:val="00016E79"/>
    <w:rsid w:val="000179FA"/>
    <w:rsid w:val="00017F0F"/>
    <w:rsid w:val="00020E8E"/>
    <w:rsid w:val="00020FC2"/>
    <w:rsid w:val="00021535"/>
    <w:rsid w:val="000221CB"/>
    <w:rsid w:val="00022E4A"/>
    <w:rsid w:val="000234F0"/>
    <w:rsid w:val="000253A9"/>
    <w:rsid w:val="00025961"/>
    <w:rsid w:val="00026427"/>
    <w:rsid w:val="0002728A"/>
    <w:rsid w:val="0002775C"/>
    <w:rsid w:val="00032541"/>
    <w:rsid w:val="00032C07"/>
    <w:rsid w:val="00033F1D"/>
    <w:rsid w:val="00034848"/>
    <w:rsid w:val="00034FFE"/>
    <w:rsid w:val="00035508"/>
    <w:rsid w:val="00035AC5"/>
    <w:rsid w:val="00036C57"/>
    <w:rsid w:val="00036E0C"/>
    <w:rsid w:val="000373C6"/>
    <w:rsid w:val="000378C4"/>
    <w:rsid w:val="00037CA6"/>
    <w:rsid w:val="0004122F"/>
    <w:rsid w:val="000424F9"/>
    <w:rsid w:val="0004356F"/>
    <w:rsid w:val="00043676"/>
    <w:rsid w:val="00043856"/>
    <w:rsid w:val="00043E42"/>
    <w:rsid w:val="000442F7"/>
    <w:rsid w:val="0004437A"/>
    <w:rsid w:val="000444E9"/>
    <w:rsid w:val="000450AD"/>
    <w:rsid w:val="00046343"/>
    <w:rsid w:val="000464A6"/>
    <w:rsid w:val="00046712"/>
    <w:rsid w:val="00046D1A"/>
    <w:rsid w:val="000503CE"/>
    <w:rsid w:val="0005071C"/>
    <w:rsid w:val="0005130F"/>
    <w:rsid w:val="0005137D"/>
    <w:rsid w:val="0005388B"/>
    <w:rsid w:val="00053B84"/>
    <w:rsid w:val="00054067"/>
    <w:rsid w:val="00055045"/>
    <w:rsid w:val="00055A43"/>
    <w:rsid w:val="0005632D"/>
    <w:rsid w:val="00057055"/>
    <w:rsid w:val="00060E7A"/>
    <w:rsid w:val="00062070"/>
    <w:rsid w:val="00063159"/>
    <w:rsid w:val="00064239"/>
    <w:rsid w:val="00064B9F"/>
    <w:rsid w:val="00065508"/>
    <w:rsid w:val="00065EA0"/>
    <w:rsid w:val="00066E27"/>
    <w:rsid w:val="000676E7"/>
    <w:rsid w:val="00067EC2"/>
    <w:rsid w:val="0007019D"/>
    <w:rsid w:val="00070B91"/>
    <w:rsid w:val="000719F9"/>
    <w:rsid w:val="00072203"/>
    <w:rsid w:val="00074247"/>
    <w:rsid w:val="000757F6"/>
    <w:rsid w:val="00076524"/>
    <w:rsid w:val="0007652B"/>
    <w:rsid w:val="000766A6"/>
    <w:rsid w:val="00077403"/>
    <w:rsid w:val="00077413"/>
    <w:rsid w:val="00077449"/>
    <w:rsid w:val="0008065F"/>
    <w:rsid w:val="00080684"/>
    <w:rsid w:val="000808C9"/>
    <w:rsid w:val="000836A0"/>
    <w:rsid w:val="0008449B"/>
    <w:rsid w:val="00085BBF"/>
    <w:rsid w:val="00086179"/>
    <w:rsid w:val="00086BFE"/>
    <w:rsid w:val="00086F9A"/>
    <w:rsid w:val="0008717D"/>
    <w:rsid w:val="0009063A"/>
    <w:rsid w:val="0009083E"/>
    <w:rsid w:val="00090BE4"/>
    <w:rsid w:val="00090CA4"/>
    <w:rsid w:val="00090E01"/>
    <w:rsid w:val="00093B69"/>
    <w:rsid w:val="00094CD2"/>
    <w:rsid w:val="00095C1E"/>
    <w:rsid w:val="00095E01"/>
    <w:rsid w:val="0009661F"/>
    <w:rsid w:val="000967EE"/>
    <w:rsid w:val="0009782E"/>
    <w:rsid w:val="000A0242"/>
    <w:rsid w:val="000A2001"/>
    <w:rsid w:val="000A25BF"/>
    <w:rsid w:val="000A2EFA"/>
    <w:rsid w:val="000A3F4D"/>
    <w:rsid w:val="000A46D5"/>
    <w:rsid w:val="000A50EB"/>
    <w:rsid w:val="000A6152"/>
    <w:rsid w:val="000A6394"/>
    <w:rsid w:val="000B1347"/>
    <w:rsid w:val="000B26DB"/>
    <w:rsid w:val="000B2C8C"/>
    <w:rsid w:val="000B570B"/>
    <w:rsid w:val="000B572A"/>
    <w:rsid w:val="000B5C88"/>
    <w:rsid w:val="000B6979"/>
    <w:rsid w:val="000B70F3"/>
    <w:rsid w:val="000B7FED"/>
    <w:rsid w:val="000C038A"/>
    <w:rsid w:val="000C182C"/>
    <w:rsid w:val="000C23BA"/>
    <w:rsid w:val="000C2F4D"/>
    <w:rsid w:val="000C3949"/>
    <w:rsid w:val="000C5D59"/>
    <w:rsid w:val="000C6130"/>
    <w:rsid w:val="000C6598"/>
    <w:rsid w:val="000C6CD2"/>
    <w:rsid w:val="000D0E8D"/>
    <w:rsid w:val="000D0F02"/>
    <w:rsid w:val="000D2442"/>
    <w:rsid w:val="000D2696"/>
    <w:rsid w:val="000D2B85"/>
    <w:rsid w:val="000D35E5"/>
    <w:rsid w:val="000D3A48"/>
    <w:rsid w:val="000D40A9"/>
    <w:rsid w:val="000D48A4"/>
    <w:rsid w:val="000D59F4"/>
    <w:rsid w:val="000D63AE"/>
    <w:rsid w:val="000D6561"/>
    <w:rsid w:val="000D7C67"/>
    <w:rsid w:val="000E084F"/>
    <w:rsid w:val="000E208A"/>
    <w:rsid w:val="000E268E"/>
    <w:rsid w:val="000E31D5"/>
    <w:rsid w:val="000E3299"/>
    <w:rsid w:val="000E3669"/>
    <w:rsid w:val="000E426F"/>
    <w:rsid w:val="000E45F1"/>
    <w:rsid w:val="000E4960"/>
    <w:rsid w:val="000E62E0"/>
    <w:rsid w:val="000E76FA"/>
    <w:rsid w:val="000F0795"/>
    <w:rsid w:val="000F0C5F"/>
    <w:rsid w:val="000F0D1F"/>
    <w:rsid w:val="000F29AC"/>
    <w:rsid w:val="000F29EE"/>
    <w:rsid w:val="000F2CB1"/>
    <w:rsid w:val="000F3584"/>
    <w:rsid w:val="000F3C26"/>
    <w:rsid w:val="000F5A27"/>
    <w:rsid w:val="000F643A"/>
    <w:rsid w:val="000F72EE"/>
    <w:rsid w:val="000F73E3"/>
    <w:rsid w:val="000F7A07"/>
    <w:rsid w:val="00101E01"/>
    <w:rsid w:val="001021B5"/>
    <w:rsid w:val="001025D5"/>
    <w:rsid w:val="00102801"/>
    <w:rsid w:val="00102ED2"/>
    <w:rsid w:val="001039FD"/>
    <w:rsid w:val="00103F2A"/>
    <w:rsid w:val="0010410E"/>
    <w:rsid w:val="00104C38"/>
    <w:rsid w:val="001070E5"/>
    <w:rsid w:val="00107844"/>
    <w:rsid w:val="00110B50"/>
    <w:rsid w:val="0011153D"/>
    <w:rsid w:val="00111B11"/>
    <w:rsid w:val="001122D2"/>
    <w:rsid w:val="00113269"/>
    <w:rsid w:val="001144CA"/>
    <w:rsid w:val="00114B3E"/>
    <w:rsid w:val="00114F0A"/>
    <w:rsid w:val="001151E9"/>
    <w:rsid w:val="001160CF"/>
    <w:rsid w:val="00116ADD"/>
    <w:rsid w:val="00117208"/>
    <w:rsid w:val="00117B24"/>
    <w:rsid w:val="001200CC"/>
    <w:rsid w:val="00120AF4"/>
    <w:rsid w:val="00121A01"/>
    <w:rsid w:val="0012308A"/>
    <w:rsid w:val="001235BB"/>
    <w:rsid w:val="001248AC"/>
    <w:rsid w:val="00124C61"/>
    <w:rsid w:val="00125CB5"/>
    <w:rsid w:val="001270DD"/>
    <w:rsid w:val="0012723B"/>
    <w:rsid w:val="00127573"/>
    <w:rsid w:val="00127B0A"/>
    <w:rsid w:val="0013269B"/>
    <w:rsid w:val="00132E0C"/>
    <w:rsid w:val="001337DB"/>
    <w:rsid w:val="0013420F"/>
    <w:rsid w:val="00134A36"/>
    <w:rsid w:val="001361E1"/>
    <w:rsid w:val="00136610"/>
    <w:rsid w:val="001368F3"/>
    <w:rsid w:val="00136E2F"/>
    <w:rsid w:val="001375A6"/>
    <w:rsid w:val="00137F01"/>
    <w:rsid w:val="00141B83"/>
    <w:rsid w:val="00142CD1"/>
    <w:rsid w:val="001431FF"/>
    <w:rsid w:val="001444B3"/>
    <w:rsid w:val="00144EF1"/>
    <w:rsid w:val="00145D43"/>
    <w:rsid w:val="00145FF1"/>
    <w:rsid w:val="0014610B"/>
    <w:rsid w:val="00146D40"/>
    <w:rsid w:val="00150DE2"/>
    <w:rsid w:val="00152083"/>
    <w:rsid w:val="00152322"/>
    <w:rsid w:val="00153655"/>
    <w:rsid w:val="00154BFD"/>
    <w:rsid w:val="00154E11"/>
    <w:rsid w:val="00156E7E"/>
    <w:rsid w:val="00156ECE"/>
    <w:rsid w:val="00157147"/>
    <w:rsid w:val="00157A69"/>
    <w:rsid w:val="001602BD"/>
    <w:rsid w:val="0016079E"/>
    <w:rsid w:val="001617DF"/>
    <w:rsid w:val="00161B88"/>
    <w:rsid w:val="00162102"/>
    <w:rsid w:val="00164112"/>
    <w:rsid w:val="001642D2"/>
    <w:rsid w:val="001660BE"/>
    <w:rsid w:val="001662A2"/>
    <w:rsid w:val="00166347"/>
    <w:rsid w:val="001663EC"/>
    <w:rsid w:val="00167104"/>
    <w:rsid w:val="00167B4F"/>
    <w:rsid w:val="001709CD"/>
    <w:rsid w:val="00171F40"/>
    <w:rsid w:val="00172751"/>
    <w:rsid w:val="0017451A"/>
    <w:rsid w:val="00174C78"/>
    <w:rsid w:val="00175E51"/>
    <w:rsid w:val="00177B8A"/>
    <w:rsid w:val="00177CD0"/>
    <w:rsid w:val="00177F26"/>
    <w:rsid w:val="0018031A"/>
    <w:rsid w:val="001804D8"/>
    <w:rsid w:val="001804E7"/>
    <w:rsid w:val="001805E4"/>
    <w:rsid w:val="00180985"/>
    <w:rsid w:val="00181610"/>
    <w:rsid w:val="00182B39"/>
    <w:rsid w:val="00183BC2"/>
    <w:rsid w:val="00185A4B"/>
    <w:rsid w:val="00186538"/>
    <w:rsid w:val="00187A7C"/>
    <w:rsid w:val="001907DB"/>
    <w:rsid w:val="00190ACC"/>
    <w:rsid w:val="00192172"/>
    <w:rsid w:val="0019282F"/>
    <w:rsid w:val="00192C46"/>
    <w:rsid w:val="00192D35"/>
    <w:rsid w:val="00193559"/>
    <w:rsid w:val="0019428E"/>
    <w:rsid w:val="00194BB7"/>
    <w:rsid w:val="00194F7C"/>
    <w:rsid w:val="00195718"/>
    <w:rsid w:val="00196E77"/>
    <w:rsid w:val="00196EAD"/>
    <w:rsid w:val="00197269"/>
    <w:rsid w:val="00197AAF"/>
    <w:rsid w:val="001A08B3"/>
    <w:rsid w:val="001A0C9E"/>
    <w:rsid w:val="001A1006"/>
    <w:rsid w:val="001A1898"/>
    <w:rsid w:val="001A3285"/>
    <w:rsid w:val="001A4170"/>
    <w:rsid w:val="001A46CF"/>
    <w:rsid w:val="001A4DB5"/>
    <w:rsid w:val="001A5959"/>
    <w:rsid w:val="001A73C9"/>
    <w:rsid w:val="001A7B60"/>
    <w:rsid w:val="001B1062"/>
    <w:rsid w:val="001B11C8"/>
    <w:rsid w:val="001B1B2D"/>
    <w:rsid w:val="001B2230"/>
    <w:rsid w:val="001B2291"/>
    <w:rsid w:val="001B22FE"/>
    <w:rsid w:val="001B52F0"/>
    <w:rsid w:val="001B77BE"/>
    <w:rsid w:val="001B7A65"/>
    <w:rsid w:val="001B7A9D"/>
    <w:rsid w:val="001C0B8C"/>
    <w:rsid w:val="001C17DE"/>
    <w:rsid w:val="001C1A31"/>
    <w:rsid w:val="001C1CCC"/>
    <w:rsid w:val="001C24B3"/>
    <w:rsid w:val="001C2ACC"/>
    <w:rsid w:val="001C2FB4"/>
    <w:rsid w:val="001C3333"/>
    <w:rsid w:val="001C3C78"/>
    <w:rsid w:val="001C416D"/>
    <w:rsid w:val="001C5243"/>
    <w:rsid w:val="001D0B0C"/>
    <w:rsid w:val="001D107E"/>
    <w:rsid w:val="001D24CB"/>
    <w:rsid w:val="001D34E6"/>
    <w:rsid w:val="001D3E8C"/>
    <w:rsid w:val="001D557C"/>
    <w:rsid w:val="001D66D1"/>
    <w:rsid w:val="001D6E02"/>
    <w:rsid w:val="001D7464"/>
    <w:rsid w:val="001D77E4"/>
    <w:rsid w:val="001D7941"/>
    <w:rsid w:val="001D7BB6"/>
    <w:rsid w:val="001D7FEE"/>
    <w:rsid w:val="001E005B"/>
    <w:rsid w:val="001E1B50"/>
    <w:rsid w:val="001E287D"/>
    <w:rsid w:val="001E2BD9"/>
    <w:rsid w:val="001E3159"/>
    <w:rsid w:val="001E41F3"/>
    <w:rsid w:val="001E4916"/>
    <w:rsid w:val="001E6BA5"/>
    <w:rsid w:val="001E6FBD"/>
    <w:rsid w:val="001F0C69"/>
    <w:rsid w:val="001F2DFD"/>
    <w:rsid w:val="001F525A"/>
    <w:rsid w:val="001F562C"/>
    <w:rsid w:val="001F6AE9"/>
    <w:rsid w:val="001F76D7"/>
    <w:rsid w:val="0020071A"/>
    <w:rsid w:val="00200D62"/>
    <w:rsid w:val="00201623"/>
    <w:rsid w:val="00204331"/>
    <w:rsid w:val="00205421"/>
    <w:rsid w:val="00206118"/>
    <w:rsid w:val="0020661E"/>
    <w:rsid w:val="00206878"/>
    <w:rsid w:val="002076A4"/>
    <w:rsid w:val="0021296B"/>
    <w:rsid w:val="00213509"/>
    <w:rsid w:val="002141EC"/>
    <w:rsid w:val="0021451A"/>
    <w:rsid w:val="00216624"/>
    <w:rsid w:val="002167BE"/>
    <w:rsid w:val="00216893"/>
    <w:rsid w:val="002168F7"/>
    <w:rsid w:val="002169F9"/>
    <w:rsid w:val="00220131"/>
    <w:rsid w:val="00220DFF"/>
    <w:rsid w:val="002211C1"/>
    <w:rsid w:val="0022567D"/>
    <w:rsid w:val="00226279"/>
    <w:rsid w:val="0022705D"/>
    <w:rsid w:val="002273A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3BAB"/>
    <w:rsid w:val="002444A1"/>
    <w:rsid w:val="00244E12"/>
    <w:rsid w:val="002456A5"/>
    <w:rsid w:val="002478E8"/>
    <w:rsid w:val="00250279"/>
    <w:rsid w:val="0025045E"/>
    <w:rsid w:val="002510ED"/>
    <w:rsid w:val="002527D2"/>
    <w:rsid w:val="0025363A"/>
    <w:rsid w:val="002538DE"/>
    <w:rsid w:val="00253BC3"/>
    <w:rsid w:val="00253C31"/>
    <w:rsid w:val="002548EB"/>
    <w:rsid w:val="00254A7A"/>
    <w:rsid w:val="0025716E"/>
    <w:rsid w:val="0026004D"/>
    <w:rsid w:val="00260B69"/>
    <w:rsid w:val="00261637"/>
    <w:rsid w:val="00261797"/>
    <w:rsid w:val="002640DD"/>
    <w:rsid w:val="00265753"/>
    <w:rsid w:val="002658D2"/>
    <w:rsid w:val="00266758"/>
    <w:rsid w:val="00270405"/>
    <w:rsid w:val="0027051D"/>
    <w:rsid w:val="0027096D"/>
    <w:rsid w:val="00270A17"/>
    <w:rsid w:val="00271F18"/>
    <w:rsid w:val="002725B1"/>
    <w:rsid w:val="00273368"/>
    <w:rsid w:val="00274BCE"/>
    <w:rsid w:val="00274C0E"/>
    <w:rsid w:val="00274C3B"/>
    <w:rsid w:val="0027583D"/>
    <w:rsid w:val="00275D12"/>
    <w:rsid w:val="00275EC1"/>
    <w:rsid w:val="00280DBD"/>
    <w:rsid w:val="0028142F"/>
    <w:rsid w:val="0028167B"/>
    <w:rsid w:val="00282429"/>
    <w:rsid w:val="002831F6"/>
    <w:rsid w:val="002834A7"/>
    <w:rsid w:val="002843D9"/>
    <w:rsid w:val="00284FEB"/>
    <w:rsid w:val="002858C2"/>
    <w:rsid w:val="00285AB0"/>
    <w:rsid w:val="002860C4"/>
    <w:rsid w:val="00286923"/>
    <w:rsid w:val="00287883"/>
    <w:rsid w:val="00290694"/>
    <w:rsid w:val="0029118E"/>
    <w:rsid w:val="002941DB"/>
    <w:rsid w:val="00294453"/>
    <w:rsid w:val="00294A07"/>
    <w:rsid w:val="00294C0A"/>
    <w:rsid w:val="0029589C"/>
    <w:rsid w:val="00297FEE"/>
    <w:rsid w:val="002A0513"/>
    <w:rsid w:val="002A099F"/>
    <w:rsid w:val="002A12B8"/>
    <w:rsid w:val="002A1397"/>
    <w:rsid w:val="002A23E7"/>
    <w:rsid w:val="002A2F95"/>
    <w:rsid w:val="002A3815"/>
    <w:rsid w:val="002A3DA0"/>
    <w:rsid w:val="002A4547"/>
    <w:rsid w:val="002A49C4"/>
    <w:rsid w:val="002A683F"/>
    <w:rsid w:val="002A74CE"/>
    <w:rsid w:val="002A7501"/>
    <w:rsid w:val="002A75FB"/>
    <w:rsid w:val="002A7CAD"/>
    <w:rsid w:val="002B0430"/>
    <w:rsid w:val="002B14E6"/>
    <w:rsid w:val="002B243C"/>
    <w:rsid w:val="002B27F0"/>
    <w:rsid w:val="002B3582"/>
    <w:rsid w:val="002B4474"/>
    <w:rsid w:val="002B485B"/>
    <w:rsid w:val="002B54C2"/>
    <w:rsid w:val="002B5741"/>
    <w:rsid w:val="002B6263"/>
    <w:rsid w:val="002B66FD"/>
    <w:rsid w:val="002B7DE9"/>
    <w:rsid w:val="002C00FB"/>
    <w:rsid w:val="002C103F"/>
    <w:rsid w:val="002C13AF"/>
    <w:rsid w:val="002C1748"/>
    <w:rsid w:val="002C1C6C"/>
    <w:rsid w:val="002C2C03"/>
    <w:rsid w:val="002C30DA"/>
    <w:rsid w:val="002C49F2"/>
    <w:rsid w:val="002C5E31"/>
    <w:rsid w:val="002C6D39"/>
    <w:rsid w:val="002C70B8"/>
    <w:rsid w:val="002C792C"/>
    <w:rsid w:val="002C7A9F"/>
    <w:rsid w:val="002C7DD2"/>
    <w:rsid w:val="002D014E"/>
    <w:rsid w:val="002D02EF"/>
    <w:rsid w:val="002D14AB"/>
    <w:rsid w:val="002D2696"/>
    <w:rsid w:val="002D2FE8"/>
    <w:rsid w:val="002D340D"/>
    <w:rsid w:val="002D4DFE"/>
    <w:rsid w:val="002D71B1"/>
    <w:rsid w:val="002D7843"/>
    <w:rsid w:val="002E02A3"/>
    <w:rsid w:val="002E136D"/>
    <w:rsid w:val="002E13CF"/>
    <w:rsid w:val="002E13E3"/>
    <w:rsid w:val="002E32FE"/>
    <w:rsid w:val="002E55DA"/>
    <w:rsid w:val="002E6923"/>
    <w:rsid w:val="002E6A86"/>
    <w:rsid w:val="002E6C56"/>
    <w:rsid w:val="002F0426"/>
    <w:rsid w:val="002F1D10"/>
    <w:rsid w:val="002F3431"/>
    <w:rsid w:val="002F3A77"/>
    <w:rsid w:val="002F5EC1"/>
    <w:rsid w:val="002F6132"/>
    <w:rsid w:val="002F68BB"/>
    <w:rsid w:val="002F774B"/>
    <w:rsid w:val="002F7A9A"/>
    <w:rsid w:val="002F7AAD"/>
    <w:rsid w:val="002F7BC6"/>
    <w:rsid w:val="00300161"/>
    <w:rsid w:val="00300348"/>
    <w:rsid w:val="003004DA"/>
    <w:rsid w:val="00301797"/>
    <w:rsid w:val="00301C03"/>
    <w:rsid w:val="00305409"/>
    <w:rsid w:val="003068E1"/>
    <w:rsid w:val="00307471"/>
    <w:rsid w:val="0031019A"/>
    <w:rsid w:val="003104A7"/>
    <w:rsid w:val="00310B49"/>
    <w:rsid w:val="00310EFE"/>
    <w:rsid w:val="003116CB"/>
    <w:rsid w:val="003117E3"/>
    <w:rsid w:val="00311D37"/>
    <w:rsid w:val="003122EB"/>
    <w:rsid w:val="003125C4"/>
    <w:rsid w:val="00314EC1"/>
    <w:rsid w:val="00315A09"/>
    <w:rsid w:val="00315C8E"/>
    <w:rsid w:val="00315D2E"/>
    <w:rsid w:val="00316046"/>
    <w:rsid w:val="0031611F"/>
    <w:rsid w:val="0031658E"/>
    <w:rsid w:val="003171CF"/>
    <w:rsid w:val="00320461"/>
    <w:rsid w:val="003218D8"/>
    <w:rsid w:val="00323AB3"/>
    <w:rsid w:val="003250FC"/>
    <w:rsid w:val="00325548"/>
    <w:rsid w:val="003261B9"/>
    <w:rsid w:val="003267F4"/>
    <w:rsid w:val="00326FDF"/>
    <w:rsid w:val="00327655"/>
    <w:rsid w:val="00330439"/>
    <w:rsid w:val="003308B8"/>
    <w:rsid w:val="003308C0"/>
    <w:rsid w:val="00330E8B"/>
    <w:rsid w:val="00331D9F"/>
    <w:rsid w:val="003323BB"/>
    <w:rsid w:val="00333225"/>
    <w:rsid w:val="00340722"/>
    <w:rsid w:val="0034137F"/>
    <w:rsid w:val="003415B3"/>
    <w:rsid w:val="0034190C"/>
    <w:rsid w:val="003422EE"/>
    <w:rsid w:val="00342F04"/>
    <w:rsid w:val="00343EA7"/>
    <w:rsid w:val="0034465F"/>
    <w:rsid w:val="003458F1"/>
    <w:rsid w:val="00345BF1"/>
    <w:rsid w:val="00345DD9"/>
    <w:rsid w:val="0034711A"/>
    <w:rsid w:val="0034787A"/>
    <w:rsid w:val="00350F81"/>
    <w:rsid w:val="00352ADE"/>
    <w:rsid w:val="003530D3"/>
    <w:rsid w:val="00355955"/>
    <w:rsid w:val="00360948"/>
    <w:rsid w:val="003609EF"/>
    <w:rsid w:val="00360E48"/>
    <w:rsid w:val="00361E37"/>
    <w:rsid w:val="00361F85"/>
    <w:rsid w:val="0036231A"/>
    <w:rsid w:val="0036300A"/>
    <w:rsid w:val="00363082"/>
    <w:rsid w:val="003635CC"/>
    <w:rsid w:val="0036368D"/>
    <w:rsid w:val="003648D7"/>
    <w:rsid w:val="00364BDA"/>
    <w:rsid w:val="00364D67"/>
    <w:rsid w:val="0036528E"/>
    <w:rsid w:val="00365ECF"/>
    <w:rsid w:val="003673CC"/>
    <w:rsid w:val="00367D60"/>
    <w:rsid w:val="00370900"/>
    <w:rsid w:val="00371D3A"/>
    <w:rsid w:val="003737ED"/>
    <w:rsid w:val="00374DD4"/>
    <w:rsid w:val="0037576A"/>
    <w:rsid w:val="00375AA2"/>
    <w:rsid w:val="00376323"/>
    <w:rsid w:val="00377866"/>
    <w:rsid w:val="00377E4B"/>
    <w:rsid w:val="003808E9"/>
    <w:rsid w:val="00381940"/>
    <w:rsid w:val="00383CBE"/>
    <w:rsid w:val="00383EEE"/>
    <w:rsid w:val="00384C9D"/>
    <w:rsid w:val="00385A11"/>
    <w:rsid w:val="00386DEC"/>
    <w:rsid w:val="003871E4"/>
    <w:rsid w:val="003874C5"/>
    <w:rsid w:val="003877BD"/>
    <w:rsid w:val="00390CA0"/>
    <w:rsid w:val="00390F4E"/>
    <w:rsid w:val="00390F8F"/>
    <w:rsid w:val="0039162C"/>
    <w:rsid w:val="00391D1A"/>
    <w:rsid w:val="00391E90"/>
    <w:rsid w:val="00392484"/>
    <w:rsid w:val="00395B99"/>
    <w:rsid w:val="00395BCF"/>
    <w:rsid w:val="00395CBC"/>
    <w:rsid w:val="003968D8"/>
    <w:rsid w:val="00396972"/>
    <w:rsid w:val="00397706"/>
    <w:rsid w:val="00397FAF"/>
    <w:rsid w:val="003A0C27"/>
    <w:rsid w:val="003A0F6C"/>
    <w:rsid w:val="003A12B0"/>
    <w:rsid w:val="003A2D11"/>
    <w:rsid w:val="003A322E"/>
    <w:rsid w:val="003A4397"/>
    <w:rsid w:val="003A6939"/>
    <w:rsid w:val="003A70CB"/>
    <w:rsid w:val="003A7693"/>
    <w:rsid w:val="003B03B9"/>
    <w:rsid w:val="003B21F6"/>
    <w:rsid w:val="003B40E1"/>
    <w:rsid w:val="003B48B9"/>
    <w:rsid w:val="003B65A5"/>
    <w:rsid w:val="003B6746"/>
    <w:rsid w:val="003B7153"/>
    <w:rsid w:val="003B7306"/>
    <w:rsid w:val="003C0111"/>
    <w:rsid w:val="003C03EA"/>
    <w:rsid w:val="003C054C"/>
    <w:rsid w:val="003C06F6"/>
    <w:rsid w:val="003C19AA"/>
    <w:rsid w:val="003C1B43"/>
    <w:rsid w:val="003C20E5"/>
    <w:rsid w:val="003C29CE"/>
    <w:rsid w:val="003C3772"/>
    <w:rsid w:val="003C38CC"/>
    <w:rsid w:val="003C3FF2"/>
    <w:rsid w:val="003C4795"/>
    <w:rsid w:val="003C78A7"/>
    <w:rsid w:val="003D07FC"/>
    <w:rsid w:val="003D0AE3"/>
    <w:rsid w:val="003D178A"/>
    <w:rsid w:val="003D2BD7"/>
    <w:rsid w:val="003D2F1D"/>
    <w:rsid w:val="003D3CC8"/>
    <w:rsid w:val="003D4827"/>
    <w:rsid w:val="003D4DD3"/>
    <w:rsid w:val="003D5E00"/>
    <w:rsid w:val="003D6185"/>
    <w:rsid w:val="003D69EA"/>
    <w:rsid w:val="003D6A0F"/>
    <w:rsid w:val="003D710B"/>
    <w:rsid w:val="003D76E1"/>
    <w:rsid w:val="003E086F"/>
    <w:rsid w:val="003E0CC1"/>
    <w:rsid w:val="003E15C6"/>
    <w:rsid w:val="003E1A36"/>
    <w:rsid w:val="003E388A"/>
    <w:rsid w:val="003E6485"/>
    <w:rsid w:val="003E74C3"/>
    <w:rsid w:val="003E7D1A"/>
    <w:rsid w:val="003E7D28"/>
    <w:rsid w:val="003F03B8"/>
    <w:rsid w:val="003F1D83"/>
    <w:rsid w:val="003F2A8E"/>
    <w:rsid w:val="003F2D9A"/>
    <w:rsid w:val="003F358F"/>
    <w:rsid w:val="003F3ADC"/>
    <w:rsid w:val="003F3C5E"/>
    <w:rsid w:val="003F4078"/>
    <w:rsid w:val="003F46FE"/>
    <w:rsid w:val="003F4EAC"/>
    <w:rsid w:val="003F568A"/>
    <w:rsid w:val="003F57BA"/>
    <w:rsid w:val="003F6C26"/>
    <w:rsid w:val="003F6D04"/>
    <w:rsid w:val="003F714A"/>
    <w:rsid w:val="003F78BE"/>
    <w:rsid w:val="004002E9"/>
    <w:rsid w:val="004006F1"/>
    <w:rsid w:val="00404A1E"/>
    <w:rsid w:val="00404A70"/>
    <w:rsid w:val="00404ADB"/>
    <w:rsid w:val="00404C86"/>
    <w:rsid w:val="0040761D"/>
    <w:rsid w:val="00407CB7"/>
    <w:rsid w:val="004100DC"/>
    <w:rsid w:val="00410371"/>
    <w:rsid w:val="00410F1A"/>
    <w:rsid w:val="00413B5A"/>
    <w:rsid w:val="00413CCE"/>
    <w:rsid w:val="004156DD"/>
    <w:rsid w:val="004163E7"/>
    <w:rsid w:val="00416F9D"/>
    <w:rsid w:val="00417822"/>
    <w:rsid w:val="00420027"/>
    <w:rsid w:val="0042105F"/>
    <w:rsid w:val="0042125C"/>
    <w:rsid w:val="00421687"/>
    <w:rsid w:val="004219F9"/>
    <w:rsid w:val="00421B81"/>
    <w:rsid w:val="00422B33"/>
    <w:rsid w:val="004242F1"/>
    <w:rsid w:val="00424668"/>
    <w:rsid w:val="004250BE"/>
    <w:rsid w:val="004252BA"/>
    <w:rsid w:val="00425F7F"/>
    <w:rsid w:val="004266C6"/>
    <w:rsid w:val="00427DFC"/>
    <w:rsid w:val="00430203"/>
    <w:rsid w:val="00431003"/>
    <w:rsid w:val="004311A4"/>
    <w:rsid w:val="004313D1"/>
    <w:rsid w:val="00431515"/>
    <w:rsid w:val="00431CC1"/>
    <w:rsid w:val="0043224B"/>
    <w:rsid w:val="00433966"/>
    <w:rsid w:val="00434FF7"/>
    <w:rsid w:val="004365CF"/>
    <w:rsid w:val="00436A9B"/>
    <w:rsid w:val="004370DD"/>
    <w:rsid w:val="004371FE"/>
    <w:rsid w:val="004401BC"/>
    <w:rsid w:val="00440563"/>
    <w:rsid w:val="00441E8B"/>
    <w:rsid w:val="0044241C"/>
    <w:rsid w:val="00443E10"/>
    <w:rsid w:val="00444C7C"/>
    <w:rsid w:val="00445150"/>
    <w:rsid w:val="00446B11"/>
    <w:rsid w:val="00447EFF"/>
    <w:rsid w:val="00450DB9"/>
    <w:rsid w:val="0045138D"/>
    <w:rsid w:val="00451838"/>
    <w:rsid w:val="0045292D"/>
    <w:rsid w:val="00452D49"/>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3354"/>
    <w:rsid w:val="00464427"/>
    <w:rsid w:val="00464FA5"/>
    <w:rsid w:val="00466DAA"/>
    <w:rsid w:val="00466E5D"/>
    <w:rsid w:val="004704B0"/>
    <w:rsid w:val="00470696"/>
    <w:rsid w:val="004715DF"/>
    <w:rsid w:val="00471FD9"/>
    <w:rsid w:val="00475339"/>
    <w:rsid w:val="00475B61"/>
    <w:rsid w:val="0048157B"/>
    <w:rsid w:val="004819FB"/>
    <w:rsid w:val="00481B68"/>
    <w:rsid w:val="00483008"/>
    <w:rsid w:val="00483884"/>
    <w:rsid w:val="004849B1"/>
    <w:rsid w:val="00484C86"/>
    <w:rsid w:val="0048534C"/>
    <w:rsid w:val="004878B4"/>
    <w:rsid w:val="00490B9E"/>
    <w:rsid w:val="0049272E"/>
    <w:rsid w:val="00492899"/>
    <w:rsid w:val="00492A84"/>
    <w:rsid w:val="004935AE"/>
    <w:rsid w:val="00495194"/>
    <w:rsid w:val="00495430"/>
    <w:rsid w:val="00495C5A"/>
    <w:rsid w:val="00495D05"/>
    <w:rsid w:val="004A0333"/>
    <w:rsid w:val="004A29ED"/>
    <w:rsid w:val="004A3CA7"/>
    <w:rsid w:val="004A5137"/>
    <w:rsid w:val="004A53C1"/>
    <w:rsid w:val="004A5B98"/>
    <w:rsid w:val="004A6150"/>
    <w:rsid w:val="004A73E2"/>
    <w:rsid w:val="004B0622"/>
    <w:rsid w:val="004B0B76"/>
    <w:rsid w:val="004B0F23"/>
    <w:rsid w:val="004B21C4"/>
    <w:rsid w:val="004B282C"/>
    <w:rsid w:val="004B3E96"/>
    <w:rsid w:val="004B43CD"/>
    <w:rsid w:val="004B6315"/>
    <w:rsid w:val="004B75B7"/>
    <w:rsid w:val="004C0062"/>
    <w:rsid w:val="004C0785"/>
    <w:rsid w:val="004C1153"/>
    <w:rsid w:val="004C153E"/>
    <w:rsid w:val="004C3509"/>
    <w:rsid w:val="004C3BF8"/>
    <w:rsid w:val="004C3C02"/>
    <w:rsid w:val="004C4718"/>
    <w:rsid w:val="004C66C5"/>
    <w:rsid w:val="004C7768"/>
    <w:rsid w:val="004D0A58"/>
    <w:rsid w:val="004D1112"/>
    <w:rsid w:val="004D1597"/>
    <w:rsid w:val="004D3047"/>
    <w:rsid w:val="004D520D"/>
    <w:rsid w:val="004D6830"/>
    <w:rsid w:val="004E33E6"/>
    <w:rsid w:val="004E476D"/>
    <w:rsid w:val="004E57DB"/>
    <w:rsid w:val="004E5BBB"/>
    <w:rsid w:val="004E6618"/>
    <w:rsid w:val="004E6FF6"/>
    <w:rsid w:val="004E729E"/>
    <w:rsid w:val="004F068E"/>
    <w:rsid w:val="004F0D21"/>
    <w:rsid w:val="004F217D"/>
    <w:rsid w:val="004F32B8"/>
    <w:rsid w:val="004F53DB"/>
    <w:rsid w:val="004F6619"/>
    <w:rsid w:val="00500F33"/>
    <w:rsid w:val="0050196B"/>
    <w:rsid w:val="00501E39"/>
    <w:rsid w:val="00502D24"/>
    <w:rsid w:val="0050559C"/>
    <w:rsid w:val="005057F8"/>
    <w:rsid w:val="0050652D"/>
    <w:rsid w:val="00507013"/>
    <w:rsid w:val="00510CB0"/>
    <w:rsid w:val="0051297E"/>
    <w:rsid w:val="00512E5E"/>
    <w:rsid w:val="00513276"/>
    <w:rsid w:val="00513793"/>
    <w:rsid w:val="00513DB3"/>
    <w:rsid w:val="005142EE"/>
    <w:rsid w:val="00514818"/>
    <w:rsid w:val="0051580D"/>
    <w:rsid w:val="00515B51"/>
    <w:rsid w:val="00515DA4"/>
    <w:rsid w:val="00515EA7"/>
    <w:rsid w:val="00516F77"/>
    <w:rsid w:val="005170C2"/>
    <w:rsid w:val="00517D44"/>
    <w:rsid w:val="00517D45"/>
    <w:rsid w:val="005201AE"/>
    <w:rsid w:val="00521E7D"/>
    <w:rsid w:val="005223CE"/>
    <w:rsid w:val="00523782"/>
    <w:rsid w:val="00523EC2"/>
    <w:rsid w:val="00524056"/>
    <w:rsid w:val="005255F0"/>
    <w:rsid w:val="00526806"/>
    <w:rsid w:val="00527427"/>
    <w:rsid w:val="005279F9"/>
    <w:rsid w:val="00530F96"/>
    <w:rsid w:val="00531664"/>
    <w:rsid w:val="00531E7D"/>
    <w:rsid w:val="0053340D"/>
    <w:rsid w:val="00534647"/>
    <w:rsid w:val="005351DF"/>
    <w:rsid w:val="00535BD9"/>
    <w:rsid w:val="00535EA2"/>
    <w:rsid w:val="0053614C"/>
    <w:rsid w:val="00536FAB"/>
    <w:rsid w:val="00540E1C"/>
    <w:rsid w:val="00540EA2"/>
    <w:rsid w:val="005414D4"/>
    <w:rsid w:val="005429E9"/>
    <w:rsid w:val="00543944"/>
    <w:rsid w:val="005460B2"/>
    <w:rsid w:val="00547111"/>
    <w:rsid w:val="00547AB0"/>
    <w:rsid w:val="005512B7"/>
    <w:rsid w:val="00552999"/>
    <w:rsid w:val="00553776"/>
    <w:rsid w:val="005555BC"/>
    <w:rsid w:val="00555CFC"/>
    <w:rsid w:val="005574E4"/>
    <w:rsid w:val="00560785"/>
    <w:rsid w:val="005607D3"/>
    <w:rsid w:val="00561FD7"/>
    <w:rsid w:val="00562242"/>
    <w:rsid w:val="00562D5E"/>
    <w:rsid w:val="00562EB6"/>
    <w:rsid w:val="005635C7"/>
    <w:rsid w:val="005636CE"/>
    <w:rsid w:val="00564A0E"/>
    <w:rsid w:val="00564C35"/>
    <w:rsid w:val="0056522D"/>
    <w:rsid w:val="00566D9C"/>
    <w:rsid w:val="0056723A"/>
    <w:rsid w:val="00567D1D"/>
    <w:rsid w:val="0057103E"/>
    <w:rsid w:val="0057195A"/>
    <w:rsid w:val="00571D8E"/>
    <w:rsid w:val="00572546"/>
    <w:rsid w:val="0057357E"/>
    <w:rsid w:val="0057372F"/>
    <w:rsid w:val="00573A2A"/>
    <w:rsid w:val="005745BF"/>
    <w:rsid w:val="00575856"/>
    <w:rsid w:val="005767F8"/>
    <w:rsid w:val="00576C83"/>
    <w:rsid w:val="005771EE"/>
    <w:rsid w:val="00582FA8"/>
    <w:rsid w:val="00583209"/>
    <w:rsid w:val="005832DE"/>
    <w:rsid w:val="00583B13"/>
    <w:rsid w:val="00584324"/>
    <w:rsid w:val="005845DC"/>
    <w:rsid w:val="00585106"/>
    <w:rsid w:val="00585F6D"/>
    <w:rsid w:val="00586A3D"/>
    <w:rsid w:val="0058705B"/>
    <w:rsid w:val="00590EA2"/>
    <w:rsid w:val="00591B98"/>
    <w:rsid w:val="00592D74"/>
    <w:rsid w:val="005959F4"/>
    <w:rsid w:val="00596B18"/>
    <w:rsid w:val="00597E3F"/>
    <w:rsid w:val="00597E47"/>
    <w:rsid w:val="005A0080"/>
    <w:rsid w:val="005A03F2"/>
    <w:rsid w:val="005A04B3"/>
    <w:rsid w:val="005A0F8A"/>
    <w:rsid w:val="005A10AC"/>
    <w:rsid w:val="005A14D6"/>
    <w:rsid w:val="005A2475"/>
    <w:rsid w:val="005A424F"/>
    <w:rsid w:val="005A6287"/>
    <w:rsid w:val="005A664A"/>
    <w:rsid w:val="005B03C5"/>
    <w:rsid w:val="005B1C27"/>
    <w:rsid w:val="005B1DAA"/>
    <w:rsid w:val="005B3D01"/>
    <w:rsid w:val="005B4C07"/>
    <w:rsid w:val="005B5BB5"/>
    <w:rsid w:val="005B6241"/>
    <w:rsid w:val="005B6423"/>
    <w:rsid w:val="005B6C00"/>
    <w:rsid w:val="005B6DF1"/>
    <w:rsid w:val="005C0C1E"/>
    <w:rsid w:val="005C16C9"/>
    <w:rsid w:val="005C1C0D"/>
    <w:rsid w:val="005C3B62"/>
    <w:rsid w:val="005C3C2D"/>
    <w:rsid w:val="005C3CE6"/>
    <w:rsid w:val="005D07EC"/>
    <w:rsid w:val="005D1F30"/>
    <w:rsid w:val="005D32E2"/>
    <w:rsid w:val="005D361D"/>
    <w:rsid w:val="005D3730"/>
    <w:rsid w:val="005D46A8"/>
    <w:rsid w:val="005D4E45"/>
    <w:rsid w:val="005D50A9"/>
    <w:rsid w:val="005D560D"/>
    <w:rsid w:val="005D5A02"/>
    <w:rsid w:val="005D5C1F"/>
    <w:rsid w:val="005D765D"/>
    <w:rsid w:val="005D7969"/>
    <w:rsid w:val="005E024F"/>
    <w:rsid w:val="005E15A6"/>
    <w:rsid w:val="005E2C44"/>
    <w:rsid w:val="005E2D4B"/>
    <w:rsid w:val="005E30B2"/>
    <w:rsid w:val="005E41F9"/>
    <w:rsid w:val="005E47FB"/>
    <w:rsid w:val="005E4888"/>
    <w:rsid w:val="005E5753"/>
    <w:rsid w:val="005E5AF7"/>
    <w:rsid w:val="005E65C0"/>
    <w:rsid w:val="005E7889"/>
    <w:rsid w:val="005F0019"/>
    <w:rsid w:val="005F01E6"/>
    <w:rsid w:val="005F075D"/>
    <w:rsid w:val="005F11F3"/>
    <w:rsid w:val="005F1999"/>
    <w:rsid w:val="005F1CE5"/>
    <w:rsid w:val="005F1D09"/>
    <w:rsid w:val="005F1F4B"/>
    <w:rsid w:val="005F2674"/>
    <w:rsid w:val="005F2B9E"/>
    <w:rsid w:val="005F4B3F"/>
    <w:rsid w:val="005F4B55"/>
    <w:rsid w:val="005F5CA7"/>
    <w:rsid w:val="005F619D"/>
    <w:rsid w:val="005F64F6"/>
    <w:rsid w:val="005F6AD5"/>
    <w:rsid w:val="005F70AB"/>
    <w:rsid w:val="005F72A2"/>
    <w:rsid w:val="006009B7"/>
    <w:rsid w:val="00601B87"/>
    <w:rsid w:val="00601BD0"/>
    <w:rsid w:val="0060259B"/>
    <w:rsid w:val="006040D8"/>
    <w:rsid w:val="00605C1F"/>
    <w:rsid w:val="006068FE"/>
    <w:rsid w:val="006078FB"/>
    <w:rsid w:val="00607BE8"/>
    <w:rsid w:val="0061494E"/>
    <w:rsid w:val="00616A33"/>
    <w:rsid w:val="006171B1"/>
    <w:rsid w:val="0061781D"/>
    <w:rsid w:val="00621188"/>
    <w:rsid w:val="00621391"/>
    <w:rsid w:val="00622CCC"/>
    <w:rsid w:val="00624F59"/>
    <w:rsid w:val="006257ED"/>
    <w:rsid w:val="00625CC6"/>
    <w:rsid w:val="00625D88"/>
    <w:rsid w:val="00627EB9"/>
    <w:rsid w:val="00630D66"/>
    <w:rsid w:val="00632067"/>
    <w:rsid w:val="00632F08"/>
    <w:rsid w:val="00633584"/>
    <w:rsid w:val="00633E77"/>
    <w:rsid w:val="00635661"/>
    <w:rsid w:val="006361D1"/>
    <w:rsid w:val="00636678"/>
    <w:rsid w:val="00637803"/>
    <w:rsid w:val="0064198F"/>
    <w:rsid w:val="00642BB6"/>
    <w:rsid w:val="00642C02"/>
    <w:rsid w:val="006436D0"/>
    <w:rsid w:val="0064489B"/>
    <w:rsid w:val="00644D28"/>
    <w:rsid w:val="006456D6"/>
    <w:rsid w:val="00646564"/>
    <w:rsid w:val="0064678C"/>
    <w:rsid w:val="00647B04"/>
    <w:rsid w:val="00650F02"/>
    <w:rsid w:val="00651420"/>
    <w:rsid w:val="00651B9F"/>
    <w:rsid w:val="0065264F"/>
    <w:rsid w:val="00652E05"/>
    <w:rsid w:val="00654FD3"/>
    <w:rsid w:val="006570E8"/>
    <w:rsid w:val="006575F2"/>
    <w:rsid w:val="00657C1A"/>
    <w:rsid w:val="006602CC"/>
    <w:rsid w:val="0066051B"/>
    <w:rsid w:val="00660F2F"/>
    <w:rsid w:val="00661BC9"/>
    <w:rsid w:val="00665AFF"/>
    <w:rsid w:val="00667679"/>
    <w:rsid w:val="00667D65"/>
    <w:rsid w:val="0067057C"/>
    <w:rsid w:val="0067082A"/>
    <w:rsid w:val="006726C3"/>
    <w:rsid w:val="006729FD"/>
    <w:rsid w:val="00672FF9"/>
    <w:rsid w:val="00673E1F"/>
    <w:rsid w:val="00674959"/>
    <w:rsid w:val="0067793F"/>
    <w:rsid w:val="00677A1C"/>
    <w:rsid w:val="00677EDE"/>
    <w:rsid w:val="00680B77"/>
    <w:rsid w:val="00680DA8"/>
    <w:rsid w:val="006814FB"/>
    <w:rsid w:val="00681CCE"/>
    <w:rsid w:val="006832D0"/>
    <w:rsid w:val="0068375F"/>
    <w:rsid w:val="00685127"/>
    <w:rsid w:val="006854FB"/>
    <w:rsid w:val="00686267"/>
    <w:rsid w:val="00687C55"/>
    <w:rsid w:val="00687F92"/>
    <w:rsid w:val="006915ED"/>
    <w:rsid w:val="00691918"/>
    <w:rsid w:val="00692B99"/>
    <w:rsid w:val="00693610"/>
    <w:rsid w:val="006944F8"/>
    <w:rsid w:val="0069524C"/>
    <w:rsid w:val="00695808"/>
    <w:rsid w:val="00696AB3"/>
    <w:rsid w:val="0069750C"/>
    <w:rsid w:val="00697E68"/>
    <w:rsid w:val="006A19B6"/>
    <w:rsid w:val="006A1F40"/>
    <w:rsid w:val="006A2254"/>
    <w:rsid w:val="006A2777"/>
    <w:rsid w:val="006A2864"/>
    <w:rsid w:val="006A4BA2"/>
    <w:rsid w:val="006A62D9"/>
    <w:rsid w:val="006A765B"/>
    <w:rsid w:val="006B0A6F"/>
    <w:rsid w:val="006B2565"/>
    <w:rsid w:val="006B3628"/>
    <w:rsid w:val="006B46FB"/>
    <w:rsid w:val="006B54A5"/>
    <w:rsid w:val="006B61F1"/>
    <w:rsid w:val="006B6DF9"/>
    <w:rsid w:val="006B7572"/>
    <w:rsid w:val="006C0205"/>
    <w:rsid w:val="006C23EB"/>
    <w:rsid w:val="006C31FD"/>
    <w:rsid w:val="006C3BC1"/>
    <w:rsid w:val="006C4674"/>
    <w:rsid w:val="006C4C67"/>
    <w:rsid w:val="006C7ED0"/>
    <w:rsid w:val="006D01A8"/>
    <w:rsid w:val="006D18D3"/>
    <w:rsid w:val="006D243F"/>
    <w:rsid w:val="006D48FB"/>
    <w:rsid w:val="006D4E6E"/>
    <w:rsid w:val="006D4E77"/>
    <w:rsid w:val="006D5129"/>
    <w:rsid w:val="006E21FB"/>
    <w:rsid w:val="006E3B62"/>
    <w:rsid w:val="006E4A48"/>
    <w:rsid w:val="006E6BCF"/>
    <w:rsid w:val="006E7F7D"/>
    <w:rsid w:val="006E7FDC"/>
    <w:rsid w:val="006F36D9"/>
    <w:rsid w:val="006F4DB3"/>
    <w:rsid w:val="006F5951"/>
    <w:rsid w:val="006F76D4"/>
    <w:rsid w:val="0070056C"/>
    <w:rsid w:val="00700B37"/>
    <w:rsid w:val="007011B2"/>
    <w:rsid w:val="007020FC"/>
    <w:rsid w:val="007021E8"/>
    <w:rsid w:val="00702523"/>
    <w:rsid w:val="0070281B"/>
    <w:rsid w:val="0070388D"/>
    <w:rsid w:val="00704642"/>
    <w:rsid w:val="00704F3A"/>
    <w:rsid w:val="007063CC"/>
    <w:rsid w:val="0070698F"/>
    <w:rsid w:val="007079F9"/>
    <w:rsid w:val="00707BB3"/>
    <w:rsid w:val="007100DE"/>
    <w:rsid w:val="00712C17"/>
    <w:rsid w:val="00715985"/>
    <w:rsid w:val="00715A2C"/>
    <w:rsid w:val="007163B6"/>
    <w:rsid w:val="00716B0E"/>
    <w:rsid w:val="00717C2F"/>
    <w:rsid w:val="0072027A"/>
    <w:rsid w:val="007206A9"/>
    <w:rsid w:val="00721B73"/>
    <w:rsid w:val="0072201B"/>
    <w:rsid w:val="0072237E"/>
    <w:rsid w:val="007232A5"/>
    <w:rsid w:val="00730035"/>
    <w:rsid w:val="00731326"/>
    <w:rsid w:val="0073194A"/>
    <w:rsid w:val="007329A2"/>
    <w:rsid w:val="007337B4"/>
    <w:rsid w:val="00734107"/>
    <w:rsid w:val="007343F6"/>
    <w:rsid w:val="00735C09"/>
    <w:rsid w:val="00737BFD"/>
    <w:rsid w:val="00737D34"/>
    <w:rsid w:val="007404BF"/>
    <w:rsid w:val="00740B6B"/>
    <w:rsid w:val="00742223"/>
    <w:rsid w:val="00742998"/>
    <w:rsid w:val="0074306E"/>
    <w:rsid w:val="00744EA1"/>
    <w:rsid w:val="00745433"/>
    <w:rsid w:val="00745B01"/>
    <w:rsid w:val="0074626E"/>
    <w:rsid w:val="00746982"/>
    <w:rsid w:val="0074724F"/>
    <w:rsid w:val="007476CF"/>
    <w:rsid w:val="00747DD4"/>
    <w:rsid w:val="007519B4"/>
    <w:rsid w:val="00757A7E"/>
    <w:rsid w:val="0076023C"/>
    <w:rsid w:val="00761404"/>
    <w:rsid w:val="00762963"/>
    <w:rsid w:val="0076357B"/>
    <w:rsid w:val="007636CA"/>
    <w:rsid w:val="007637CA"/>
    <w:rsid w:val="00763C2C"/>
    <w:rsid w:val="007653CF"/>
    <w:rsid w:val="00765473"/>
    <w:rsid w:val="0076626D"/>
    <w:rsid w:val="0076686C"/>
    <w:rsid w:val="007674EC"/>
    <w:rsid w:val="00770AE0"/>
    <w:rsid w:val="00770D7C"/>
    <w:rsid w:val="007716B5"/>
    <w:rsid w:val="00771905"/>
    <w:rsid w:val="00771F7F"/>
    <w:rsid w:val="007723AA"/>
    <w:rsid w:val="00773B6A"/>
    <w:rsid w:val="00774924"/>
    <w:rsid w:val="00774B9B"/>
    <w:rsid w:val="00775069"/>
    <w:rsid w:val="00775ACB"/>
    <w:rsid w:val="00775E2F"/>
    <w:rsid w:val="00777CC1"/>
    <w:rsid w:val="00782497"/>
    <w:rsid w:val="007830E3"/>
    <w:rsid w:val="0078313E"/>
    <w:rsid w:val="007844A3"/>
    <w:rsid w:val="00784EBF"/>
    <w:rsid w:val="00785474"/>
    <w:rsid w:val="00785769"/>
    <w:rsid w:val="00785872"/>
    <w:rsid w:val="00786E44"/>
    <w:rsid w:val="00787014"/>
    <w:rsid w:val="007906C9"/>
    <w:rsid w:val="0079200F"/>
    <w:rsid w:val="0079208E"/>
    <w:rsid w:val="00792342"/>
    <w:rsid w:val="0079277D"/>
    <w:rsid w:val="00792A86"/>
    <w:rsid w:val="00793055"/>
    <w:rsid w:val="0079377E"/>
    <w:rsid w:val="00793EC4"/>
    <w:rsid w:val="00793FE6"/>
    <w:rsid w:val="00794BBB"/>
    <w:rsid w:val="00795C33"/>
    <w:rsid w:val="00796349"/>
    <w:rsid w:val="00796569"/>
    <w:rsid w:val="007977A8"/>
    <w:rsid w:val="007A0221"/>
    <w:rsid w:val="007A2169"/>
    <w:rsid w:val="007A24BF"/>
    <w:rsid w:val="007A44D5"/>
    <w:rsid w:val="007A526E"/>
    <w:rsid w:val="007A618F"/>
    <w:rsid w:val="007A6629"/>
    <w:rsid w:val="007B01A9"/>
    <w:rsid w:val="007B07BC"/>
    <w:rsid w:val="007B2633"/>
    <w:rsid w:val="007B26D7"/>
    <w:rsid w:val="007B2F7C"/>
    <w:rsid w:val="007B428C"/>
    <w:rsid w:val="007B43BE"/>
    <w:rsid w:val="007B4E77"/>
    <w:rsid w:val="007B512A"/>
    <w:rsid w:val="007B52C7"/>
    <w:rsid w:val="007B7759"/>
    <w:rsid w:val="007B77AB"/>
    <w:rsid w:val="007C0C1B"/>
    <w:rsid w:val="007C10BE"/>
    <w:rsid w:val="007C2097"/>
    <w:rsid w:val="007C29C5"/>
    <w:rsid w:val="007C56CB"/>
    <w:rsid w:val="007D0751"/>
    <w:rsid w:val="007D0816"/>
    <w:rsid w:val="007D09E0"/>
    <w:rsid w:val="007D0E95"/>
    <w:rsid w:val="007D1DDA"/>
    <w:rsid w:val="007D2345"/>
    <w:rsid w:val="007D2546"/>
    <w:rsid w:val="007D2840"/>
    <w:rsid w:val="007D2B36"/>
    <w:rsid w:val="007D2FB8"/>
    <w:rsid w:val="007D3D39"/>
    <w:rsid w:val="007D5352"/>
    <w:rsid w:val="007D5D74"/>
    <w:rsid w:val="007D6A07"/>
    <w:rsid w:val="007D7066"/>
    <w:rsid w:val="007D714D"/>
    <w:rsid w:val="007D7E9E"/>
    <w:rsid w:val="007E06B8"/>
    <w:rsid w:val="007E0906"/>
    <w:rsid w:val="007E3126"/>
    <w:rsid w:val="007E3543"/>
    <w:rsid w:val="007E3971"/>
    <w:rsid w:val="007E44E8"/>
    <w:rsid w:val="007E4D6C"/>
    <w:rsid w:val="007E4FE0"/>
    <w:rsid w:val="007E65B0"/>
    <w:rsid w:val="007E746E"/>
    <w:rsid w:val="007E7A39"/>
    <w:rsid w:val="007E7A4C"/>
    <w:rsid w:val="007E7C9F"/>
    <w:rsid w:val="007F2012"/>
    <w:rsid w:val="007F24DF"/>
    <w:rsid w:val="007F5579"/>
    <w:rsid w:val="007F6FFD"/>
    <w:rsid w:val="007F7259"/>
    <w:rsid w:val="00800008"/>
    <w:rsid w:val="00800019"/>
    <w:rsid w:val="0080005D"/>
    <w:rsid w:val="008002F1"/>
    <w:rsid w:val="008040A8"/>
    <w:rsid w:val="00804EA0"/>
    <w:rsid w:val="00805E0C"/>
    <w:rsid w:val="00806406"/>
    <w:rsid w:val="0080776A"/>
    <w:rsid w:val="00810878"/>
    <w:rsid w:val="00812109"/>
    <w:rsid w:val="008127C0"/>
    <w:rsid w:val="00812C54"/>
    <w:rsid w:val="00813600"/>
    <w:rsid w:val="0081497C"/>
    <w:rsid w:val="008150CA"/>
    <w:rsid w:val="00816ACD"/>
    <w:rsid w:val="00817E08"/>
    <w:rsid w:val="0082034B"/>
    <w:rsid w:val="008232AC"/>
    <w:rsid w:val="00823BE7"/>
    <w:rsid w:val="00824090"/>
    <w:rsid w:val="0082526A"/>
    <w:rsid w:val="00825372"/>
    <w:rsid w:val="00826841"/>
    <w:rsid w:val="008272BE"/>
    <w:rsid w:val="008279FA"/>
    <w:rsid w:val="00827DEE"/>
    <w:rsid w:val="00830771"/>
    <w:rsid w:val="00831A9C"/>
    <w:rsid w:val="00832A12"/>
    <w:rsid w:val="00832A64"/>
    <w:rsid w:val="00832E16"/>
    <w:rsid w:val="00833E6D"/>
    <w:rsid w:val="00835457"/>
    <w:rsid w:val="00835581"/>
    <w:rsid w:val="00835CC1"/>
    <w:rsid w:val="0083607B"/>
    <w:rsid w:val="00836C9C"/>
    <w:rsid w:val="00837ABB"/>
    <w:rsid w:val="00837B60"/>
    <w:rsid w:val="00840C60"/>
    <w:rsid w:val="00840E0D"/>
    <w:rsid w:val="00841B2E"/>
    <w:rsid w:val="008422B4"/>
    <w:rsid w:val="008438B1"/>
    <w:rsid w:val="00843C53"/>
    <w:rsid w:val="00844C89"/>
    <w:rsid w:val="008455EA"/>
    <w:rsid w:val="00845A8D"/>
    <w:rsid w:val="00846A2C"/>
    <w:rsid w:val="008478CB"/>
    <w:rsid w:val="00847CFB"/>
    <w:rsid w:val="00853D8E"/>
    <w:rsid w:val="008542BF"/>
    <w:rsid w:val="00854AE9"/>
    <w:rsid w:val="008553A2"/>
    <w:rsid w:val="00855E97"/>
    <w:rsid w:val="00862629"/>
    <w:rsid w:val="008626E7"/>
    <w:rsid w:val="0086384F"/>
    <w:rsid w:val="00863C28"/>
    <w:rsid w:val="00864A38"/>
    <w:rsid w:val="00864B14"/>
    <w:rsid w:val="00865075"/>
    <w:rsid w:val="00865A0C"/>
    <w:rsid w:val="008667A8"/>
    <w:rsid w:val="00870EE7"/>
    <w:rsid w:val="008718C2"/>
    <w:rsid w:val="0087278E"/>
    <w:rsid w:val="00873C9A"/>
    <w:rsid w:val="008749FC"/>
    <w:rsid w:val="008752E4"/>
    <w:rsid w:val="00876884"/>
    <w:rsid w:val="0088098C"/>
    <w:rsid w:val="00880B93"/>
    <w:rsid w:val="0088243C"/>
    <w:rsid w:val="00883623"/>
    <w:rsid w:val="008843CF"/>
    <w:rsid w:val="0088471D"/>
    <w:rsid w:val="00884806"/>
    <w:rsid w:val="00884C34"/>
    <w:rsid w:val="00885622"/>
    <w:rsid w:val="00885748"/>
    <w:rsid w:val="008863B9"/>
    <w:rsid w:val="008869A7"/>
    <w:rsid w:val="00886BC1"/>
    <w:rsid w:val="008877C9"/>
    <w:rsid w:val="00890D14"/>
    <w:rsid w:val="00893AF7"/>
    <w:rsid w:val="00893DFE"/>
    <w:rsid w:val="00894B87"/>
    <w:rsid w:val="00894D2C"/>
    <w:rsid w:val="008959D7"/>
    <w:rsid w:val="008959FB"/>
    <w:rsid w:val="00896C15"/>
    <w:rsid w:val="008979DD"/>
    <w:rsid w:val="00897B66"/>
    <w:rsid w:val="008A1684"/>
    <w:rsid w:val="008A284E"/>
    <w:rsid w:val="008A45A6"/>
    <w:rsid w:val="008A491F"/>
    <w:rsid w:val="008A51ED"/>
    <w:rsid w:val="008A7A2E"/>
    <w:rsid w:val="008B0D5B"/>
    <w:rsid w:val="008B22F5"/>
    <w:rsid w:val="008B239E"/>
    <w:rsid w:val="008B4238"/>
    <w:rsid w:val="008B6DA3"/>
    <w:rsid w:val="008C4E37"/>
    <w:rsid w:val="008C4F9F"/>
    <w:rsid w:val="008C5234"/>
    <w:rsid w:val="008C6191"/>
    <w:rsid w:val="008C6254"/>
    <w:rsid w:val="008C6978"/>
    <w:rsid w:val="008C7D56"/>
    <w:rsid w:val="008D02FF"/>
    <w:rsid w:val="008D0781"/>
    <w:rsid w:val="008D1663"/>
    <w:rsid w:val="008D1812"/>
    <w:rsid w:val="008D3017"/>
    <w:rsid w:val="008D3964"/>
    <w:rsid w:val="008D52FE"/>
    <w:rsid w:val="008D6042"/>
    <w:rsid w:val="008D6CAD"/>
    <w:rsid w:val="008D76B5"/>
    <w:rsid w:val="008E20B1"/>
    <w:rsid w:val="008E2188"/>
    <w:rsid w:val="008E4234"/>
    <w:rsid w:val="008E4594"/>
    <w:rsid w:val="008E4AEB"/>
    <w:rsid w:val="008E5233"/>
    <w:rsid w:val="008E5321"/>
    <w:rsid w:val="008E54F6"/>
    <w:rsid w:val="008E5C21"/>
    <w:rsid w:val="008E6528"/>
    <w:rsid w:val="008E735C"/>
    <w:rsid w:val="008E7432"/>
    <w:rsid w:val="008F0CC5"/>
    <w:rsid w:val="008F1EBD"/>
    <w:rsid w:val="008F2323"/>
    <w:rsid w:val="008F395B"/>
    <w:rsid w:val="008F3CF4"/>
    <w:rsid w:val="008F446A"/>
    <w:rsid w:val="008F4E2B"/>
    <w:rsid w:val="008F4F7C"/>
    <w:rsid w:val="008F621E"/>
    <w:rsid w:val="008F6798"/>
    <w:rsid w:val="008F686C"/>
    <w:rsid w:val="008F787F"/>
    <w:rsid w:val="008F796A"/>
    <w:rsid w:val="0090011E"/>
    <w:rsid w:val="00900DCA"/>
    <w:rsid w:val="00901CAF"/>
    <w:rsid w:val="0090263E"/>
    <w:rsid w:val="009029BB"/>
    <w:rsid w:val="00903728"/>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20685"/>
    <w:rsid w:val="00920CBC"/>
    <w:rsid w:val="00922366"/>
    <w:rsid w:val="00922BFA"/>
    <w:rsid w:val="00922E3E"/>
    <w:rsid w:val="00923DB3"/>
    <w:rsid w:val="00923F17"/>
    <w:rsid w:val="0092423D"/>
    <w:rsid w:val="00924276"/>
    <w:rsid w:val="009243E8"/>
    <w:rsid w:val="009253CE"/>
    <w:rsid w:val="009258CD"/>
    <w:rsid w:val="009258E0"/>
    <w:rsid w:val="009260A1"/>
    <w:rsid w:val="00926B58"/>
    <w:rsid w:val="00930A95"/>
    <w:rsid w:val="0093153B"/>
    <w:rsid w:val="00931639"/>
    <w:rsid w:val="00931CE6"/>
    <w:rsid w:val="00932369"/>
    <w:rsid w:val="00932AD6"/>
    <w:rsid w:val="00932D84"/>
    <w:rsid w:val="009335D2"/>
    <w:rsid w:val="009339E6"/>
    <w:rsid w:val="00933A3D"/>
    <w:rsid w:val="00933AF8"/>
    <w:rsid w:val="0093450C"/>
    <w:rsid w:val="00935DE1"/>
    <w:rsid w:val="009404E7"/>
    <w:rsid w:val="00940F47"/>
    <w:rsid w:val="00941E30"/>
    <w:rsid w:val="00942F29"/>
    <w:rsid w:val="00944958"/>
    <w:rsid w:val="009470C3"/>
    <w:rsid w:val="009474EA"/>
    <w:rsid w:val="00951E45"/>
    <w:rsid w:val="00953123"/>
    <w:rsid w:val="00955B3B"/>
    <w:rsid w:val="00955F2D"/>
    <w:rsid w:val="00956808"/>
    <w:rsid w:val="009571A8"/>
    <w:rsid w:val="00961D06"/>
    <w:rsid w:val="00962BA9"/>
    <w:rsid w:val="009632EF"/>
    <w:rsid w:val="00963ABD"/>
    <w:rsid w:val="009645F3"/>
    <w:rsid w:val="00967AA8"/>
    <w:rsid w:val="00970E22"/>
    <w:rsid w:val="00972FD3"/>
    <w:rsid w:val="009733BE"/>
    <w:rsid w:val="00973678"/>
    <w:rsid w:val="00974391"/>
    <w:rsid w:val="00974A06"/>
    <w:rsid w:val="00974CFA"/>
    <w:rsid w:val="0097574D"/>
    <w:rsid w:val="009761A2"/>
    <w:rsid w:val="00976745"/>
    <w:rsid w:val="00976797"/>
    <w:rsid w:val="00976F6F"/>
    <w:rsid w:val="009776D2"/>
    <w:rsid w:val="009777D9"/>
    <w:rsid w:val="0098072D"/>
    <w:rsid w:val="0098079A"/>
    <w:rsid w:val="009809AC"/>
    <w:rsid w:val="00981177"/>
    <w:rsid w:val="00982436"/>
    <w:rsid w:val="009838BA"/>
    <w:rsid w:val="009840C2"/>
    <w:rsid w:val="0098484D"/>
    <w:rsid w:val="00985E04"/>
    <w:rsid w:val="0098607C"/>
    <w:rsid w:val="0098678D"/>
    <w:rsid w:val="00986CA2"/>
    <w:rsid w:val="009913E7"/>
    <w:rsid w:val="00991645"/>
    <w:rsid w:val="00991AE2"/>
    <w:rsid w:val="00991B88"/>
    <w:rsid w:val="00993096"/>
    <w:rsid w:val="00994448"/>
    <w:rsid w:val="009947EA"/>
    <w:rsid w:val="00994E2A"/>
    <w:rsid w:val="0099698F"/>
    <w:rsid w:val="0099760B"/>
    <w:rsid w:val="009A0242"/>
    <w:rsid w:val="009A099D"/>
    <w:rsid w:val="009A19DB"/>
    <w:rsid w:val="009A1FE9"/>
    <w:rsid w:val="009A4039"/>
    <w:rsid w:val="009A44BB"/>
    <w:rsid w:val="009A4A10"/>
    <w:rsid w:val="009A5753"/>
    <w:rsid w:val="009A579D"/>
    <w:rsid w:val="009A6CAC"/>
    <w:rsid w:val="009A7A4E"/>
    <w:rsid w:val="009A7FF0"/>
    <w:rsid w:val="009B0F7C"/>
    <w:rsid w:val="009B0FFA"/>
    <w:rsid w:val="009B4BE9"/>
    <w:rsid w:val="009B5978"/>
    <w:rsid w:val="009B5C14"/>
    <w:rsid w:val="009B7E39"/>
    <w:rsid w:val="009C00C7"/>
    <w:rsid w:val="009C0714"/>
    <w:rsid w:val="009C0C12"/>
    <w:rsid w:val="009C17DD"/>
    <w:rsid w:val="009C3B73"/>
    <w:rsid w:val="009C3C88"/>
    <w:rsid w:val="009C430F"/>
    <w:rsid w:val="009C5812"/>
    <w:rsid w:val="009C636D"/>
    <w:rsid w:val="009C741F"/>
    <w:rsid w:val="009C75F3"/>
    <w:rsid w:val="009C78B5"/>
    <w:rsid w:val="009C79E3"/>
    <w:rsid w:val="009D2739"/>
    <w:rsid w:val="009D3123"/>
    <w:rsid w:val="009D31D7"/>
    <w:rsid w:val="009D3335"/>
    <w:rsid w:val="009D34E7"/>
    <w:rsid w:val="009D5306"/>
    <w:rsid w:val="009D6140"/>
    <w:rsid w:val="009D6A0E"/>
    <w:rsid w:val="009D75A6"/>
    <w:rsid w:val="009E1341"/>
    <w:rsid w:val="009E1545"/>
    <w:rsid w:val="009E173A"/>
    <w:rsid w:val="009E17F5"/>
    <w:rsid w:val="009E2439"/>
    <w:rsid w:val="009E259A"/>
    <w:rsid w:val="009E29B3"/>
    <w:rsid w:val="009E3297"/>
    <w:rsid w:val="009E3AA5"/>
    <w:rsid w:val="009E4865"/>
    <w:rsid w:val="009E5A21"/>
    <w:rsid w:val="009E640C"/>
    <w:rsid w:val="009F112E"/>
    <w:rsid w:val="009F1502"/>
    <w:rsid w:val="009F2D07"/>
    <w:rsid w:val="009F497F"/>
    <w:rsid w:val="009F5418"/>
    <w:rsid w:val="009F5574"/>
    <w:rsid w:val="009F734F"/>
    <w:rsid w:val="00A00691"/>
    <w:rsid w:val="00A00AEC"/>
    <w:rsid w:val="00A00F0C"/>
    <w:rsid w:val="00A01286"/>
    <w:rsid w:val="00A01F35"/>
    <w:rsid w:val="00A0285F"/>
    <w:rsid w:val="00A0442A"/>
    <w:rsid w:val="00A04DCD"/>
    <w:rsid w:val="00A0661E"/>
    <w:rsid w:val="00A069AE"/>
    <w:rsid w:val="00A1060F"/>
    <w:rsid w:val="00A11725"/>
    <w:rsid w:val="00A117BB"/>
    <w:rsid w:val="00A139D5"/>
    <w:rsid w:val="00A14DBB"/>
    <w:rsid w:val="00A15A71"/>
    <w:rsid w:val="00A161CE"/>
    <w:rsid w:val="00A163B1"/>
    <w:rsid w:val="00A168B2"/>
    <w:rsid w:val="00A1752C"/>
    <w:rsid w:val="00A176B5"/>
    <w:rsid w:val="00A17799"/>
    <w:rsid w:val="00A21409"/>
    <w:rsid w:val="00A21BBD"/>
    <w:rsid w:val="00A221C9"/>
    <w:rsid w:val="00A22296"/>
    <w:rsid w:val="00A2239E"/>
    <w:rsid w:val="00A22AD3"/>
    <w:rsid w:val="00A22F82"/>
    <w:rsid w:val="00A22FA4"/>
    <w:rsid w:val="00A2393A"/>
    <w:rsid w:val="00A246B6"/>
    <w:rsid w:val="00A25AD8"/>
    <w:rsid w:val="00A25CC3"/>
    <w:rsid w:val="00A25E1D"/>
    <w:rsid w:val="00A262AD"/>
    <w:rsid w:val="00A263D1"/>
    <w:rsid w:val="00A2684A"/>
    <w:rsid w:val="00A26963"/>
    <w:rsid w:val="00A31497"/>
    <w:rsid w:val="00A31B4A"/>
    <w:rsid w:val="00A322BF"/>
    <w:rsid w:val="00A32B6F"/>
    <w:rsid w:val="00A32BC1"/>
    <w:rsid w:val="00A3415E"/>
    <w:rsid w:val="00A35983"/>
    <w:rsid w:val="00A35A17"/>
    <w:rsid w:val="00A3666E"/>
    <w:rsid w:val="00A3728A"/>
    <w:rsid w:val="00A37B9C"/>
    <w:rsid w:val="00A37E4D"/>
    <w:rsid w:val="00A407D3"/>
    <w:rsid w:val="00A409CB"/>
    <w:rsid w:val="00A41E98"/>
    <w:rsid w:val="00A42B48"/>
    <w:rsid w:val="00A44591"/>
    <w:rsid w:val="00A445A1"/>
    <w:rsid w:val="00A478B1"/>
    <w:rsid w:val="00A47E70"/>
    <w:rsid w:val="00A50BBE"/>
    <w:rsid w:val="00A50CF0"/>
    <w:rsid w:val="00A50F89"/>
    <w:rsid w:val="00A51A60"/>
    <w:rsid w:val="00A5387E"/>
    <w:rsid w:val="00A542FF"/>
    <w:rsid w:val="00A54B43"/>
    <w:rsid w:val="00A54DE4"/>
    <w:rsid w:val="00A54E4A"/>
    <w:rsid w:val="00A5519D"/>
    <w:rsid w:val="00A60430"/>
    <w:rsid w:val="00A60AA1"/>
    <w:rsid w:val="00A625A4"/>
    <w:rsid w:val="00A633DF"/>
    <w:rsid w:val="00A63A3D"/>
    <w:rsid w:val="00A63BFC"/>
    <w:rsid w:val="00A65907"/>
    <w:rsid w:val="00A6618D"/>
    <w:rsid w:val="00A661D4"/>
    <w:rsid w:val="00A7163E"/>
    <w:rsid w:val="00A7193C"/>
    <w:rsid w:val="00A71A16"/>
    <w:rsid w:val="00A72B1D"/>
    <w:rsid w:val="00A74457"/>
    <w:rsid w:val="00A74916"/>
    <w:rsid w:val="00A7671C"/>
    <w:rsid w:val="00A77536"/>
    <w:rsid w:val="00A80485"/>
    <w:rsid w:val="00A81557"/>
    <w:rsid w:val="00A81749"/>
    <w:rsid w:val="00A81F04"/>
    <w:rsid w:val="00A81F0E"/>
    <w:rsid w:val="00A82850"/>
    <w:rsid w:val="00A8289B"/>
    <w:rsid w:val="00A82DE5"/>
    <w:rsid w:val="00A8333B"/>
    <w:rsid w:val="00A837F0"/>
    <w:rsid w:val="00A83BFD"/>
    <w:rsid w:val="00A83CBA"/>
    <w:rsid w:val="00A84A6F"/>
    <w:rsid w:val="00A85766"/>
    <w:rsid w:val="00A85907"/>
    <w:rsid w:val="00A86A41"/>
    <w:rsid w:val="00A87BB1"/>
    <w:rsid w:val="00A90247"/>
    <w:rsid w:val="00A90815"/>
    <w:rsid w:val="00A917B0"/>
    <w:rsid w:val="00A921D3"/>
    <w:rsid w:val="00A92988"/>
    <w:rsid w:val="00A92AE3"/>
    <w:rsid w:val="00A93145"/>
    <w:rsid w:val="00A94CE8"/>
    <w:rsid w:val="00A951A6"/>
    <w:rsid w:val="00A95C96"/>
    <w:rsid w:val="00A95D91"/>
    <w:rsid w:val="00A96A9C"/>
    <w:rsid w:val="00A96B40"/>
    <w:rsid w:val="00A96E0F"/>
    <w:rsid w:val="00A9775B"/>
    <w:rsid w:val="00AA0788"/>
    <w:rsid w:val="00AA0F4F"/>
    <w:rsid w:val="00AA0FB5"/>
    <w:rsid w:val="00AA1B9E"/>
    <w:rsid w:val="00AA2CBC"/>
    <w:rsid w:val="00AA3844"/>
    <w:rsid w:val="00AA467D"/>
    <w:rsid w:val="00AA558C"/>
    <w:rsid w:val="00AA5DE5"/>
    <w:rsid w:val="00AA71AA"/>
    <w:rsid w:val="00AA7324"/>
    <w:rsid w:val="00AB0411"/>
    <w:rsid w:val="00AB1FBE"/>
    <w:rsid w:val="00AB2ABC"/>
    <w:rsid w:val="00AB4B82"/>
    <w:rsid w:val="00AB5B7C"/>
    <w:rsid w:val="00AC1B4F"/>
    <w:rsid w:val="00AC417A"/>
    <w:rsid w:val="00AC541C"/>
    <w:rsid w:val="00AC5820"/>
    <w:rsid w:val="00AC5844"/>
    <w:rsid w:val="00AC5991"/>
    <w:rsid w:val="00AC60DB"/>
    <w:rsid w:val="00AC6A0B"/>
    <w:rsid w:val="00AD07F7"/>
    <w:rsid w:val="00AD198B"/>
    <w:rsid w:val="00AD1CD8"/>
    <w:rsid w:val="00AD2604"/>
    <w:rsid w:val="00AD2EA1"/>
    <w:rsid w:val="00AD360A"/>
    <w:rsid w:val="00AD51BD"/>
    <w:rsid w:val="00AD68FB"/>
    <w:rsid w:val="00AD75E2"/>
    <w:rsid w:val="00AD7FCD"/>
    <w:rsid w:val="00AE0AF4"/>
    <w:rsid w:val="00AE2CB2"/>
    <w:rsid w:val="00AE3C4A"/>
    <w:rsid w:val="00AE4045"/>
    <w:rsid w:val="00AE65D5"/>
    <w:rsid w:val="00AE6C25"/>
    <w:rsid w:val="00AE6EAB"/>
    <w:rsid w:val="00AE6FBA"/>
    <w:rsid w:val="00AE719C"/>
    <w:rsid w:val="00AF1003"/>
    <w:rsid w:val="00AF1261"/>
    <w:rsid w:val="00AF1A6F"/>
    <w:rsid w:val="00AF240B"/>
    <w:rsid w:val="00AF33A2"/>
    <w:rsid w:val="00AF3E57"/>
    <w:rsid w:val="00AF5B23"/>
    <w:rsid w:val="00AF60D2"/>
    <w:rsid w:val="00AF6663"/>
    <w:rsid w:val="00AF6DE7"/>
    <w:rsid w:val="00AF724B"/>
    <w:rsid w:val="00B00559"/>
    <w:rsid w:val="00B00681"/>
    <w:rsid w:val="00B01442"/>
    <w:rsid w:val="00B017D9"/>
    <w:rsid w:val="00B025EE"/>
    <w:rsid w:val="00B02F72"/>
    <w:rsid w:val="00B03D10"/>
    <w:rsid w:val="00B043F5"/>
    <w:rsid w:val="00B04725"/>
    <w:rsid w:val="00B047B4"/>
    <w:rsid w:val="00B04D0B"/>
    <w:rsid w:val="00B05027"/>
    <w:rsid w:val="00B0569D"/>
    <w:rsid w:val="00B067DF"/>
    <w:rsid w:val="00B06841"/>
    <w:rsid w:val="00B068A1"/>
    <w:rsid w:val="00B07158"/>
    <w:rsid w:val="00B07DAB"/>
    <w:rsid w:val="00B07FBC"/>
    <w:rsid w:val="00B108BD"/>
    <w:rsid w:val="00B11D91"/>
    <w:rsid w:val="00B12303"/>
    <w:rsid w:val="00B1454F"/>
    <w:rsid w:val="00B145FD"/>
    <w:rsid w:val="00B14F65"/>
    <w:rsid w:val="00B14FD0"/>
    <w:rsid w:val="00B15BA9"/>
    <w:rsid w:val="00B164CF"/>
    <w:rsid w:val="00B2172E"/>
    <w:rsid w:val="00B22BEF"/>
    <w:rsid w:val="00B23DAF"/>
    <w:rsid w:val="00B24A96"/>
    <w:rsid w:val="00B24E32"/>
    <w:rsid w:val="00B253D0"/>
    <w:rsid w:val="00B256D3"/>
    <w:rsid w:val="00B258BB"/>
    <w:rsid w:val="00B30394"/>
    <w:rsid w:val="00B3068D"/>
    <w:rsid w:val="00B313CA"/>
    <w:rsid w:val="00B33632"/>
    <w:rsid w:val="00B33884"/>
    <w:rsid w:val="00B33DA8"/>
    <w:rsid w:val="00B35265"/>
    <w:rsid w:val="00B35FB5"/>
    <w:rsid w:val="00B36F78"/>
    <w:rsid w:val="00B37A50"/>
    <w:rsid w:val="00B4038E"/>
    <w:rsid w:val="00B40626"/>
    <w:rsid w:val="00B41A3D"/>
    <w:rsid w:val="00B42001"/>
    <w:rsid w:val="00B42CBB"/>
    <w:rsid w:val="00B43830"/>
    <w:rsid w:val="00B447B0"/>
    <w:rsid w:val="00B45B00"/>
    <w:rsid w:val="00B51DB3"/>
    <w:rsid w:val="00B52F18"/>
    <w:rsid w:val="00B54C28"/>
    <w:rsid w:val="00B54DCB"/>
    <w:rsid w:val="00B55111"/>
    <w:rsid w:val="00B5582A"/>
    <w:rsid w:val="00B558A2"/>
    <w:rsid w:val="00B559A7"/>
    <w:rsid w:val="00B56F1B"/>
    <w:rsid w:val="00B578EA"/>
    <w:rsid w:val="00B614FB"/>
    <w:rsid w:val="00B61A23"/>
    <w:rsid w:val="00B61DA1"/>
    <w:rsid w:val="00B61F02"/>
    <w:rsid w:val="00B622CD"/>
    <w:rsid w:val="00B64CBA"/>
    <w:rsid w:val="00B65311"/>
    <w:rsid w:val="00B65338"/>
    <w:rsid w:val="00B661A1"/>
    <w:rsid w:val="00B66FE5"/>
    <w:rsid w:val="00B67481"/>
    <w:rsid w:val="00B676AE"/>
    <w:rsid w:val="00B67A4E"/>
    <w:rsid w:val="00B67B97"/>
    <w:rsid w:val="00B70085"/>
    <w:rsid w:val="00B7094F"/>
    <w:rsid w:val="00B72154"/>
    <w:rsid w:val="00B72E40"/>
    <w:rsid w:val="00B73285"/>
    <w:rsid w:val="00B73D11"/>
    <w:rsid w:val="00B74052"/>
    <w:rsid w:val="00B7415B"/>
    <w:rsid w:val="00B74E23"/>
    <w:rsid w:val="00B763E1"/>
    <w:rsid w:val="00B80031"/>
    <w:rsid w:val="00B8020B"/>
    <w:rsid w:val="00B8124E"/>
    <w:rsid w:val="00B81CB5"/>
    <w:rsid w:val="00B82606"/>
    <w:rsid w:val="00B82B03"/>
    <w:rsid w:val="00B845A3"/>
    <w:rsid w:val="00B8559C"/>
    <w:rsid w:val="00B85D53"/>
    <w:rsid w:val="00B86D97"/>
    <w:rsid w:val="00B87AE3"/>
    <w:rsid w:val="00B907B4"/>
    <w:rsid w:val="00B909AF"/>
    <w:rsid w:val="00B9151A"/>
    <w:rsid w:val="00B91A06"/>
    <w:rsid w:val="00B92DE4"/>
    <w:rsid w:val="00B93AE9"/>
    <w:rsid w:val="00B95172"/>
    <w:rsid w:val="00B968C8"/>
    <w:rsid w:val="00B96CD6"/>
    <w:rsid w:val="00BA04B4"/>
    <w:rsid w:val="00BA08DF"/>
    <w:rsid w:val="00BA097F"/>
    <w:rsid w:val="00BA0F3B"/>
    <w:rsid w:val="00BA1708"/>
    <w:rsid w:val="00BA1D14"/>
    <w:rsid w:val="00BA22E7"/>
    <w:rsid w:val="00BA2337"/>
    <w:rsid w:val="00BA3E74"/>
    <w:rsid w:val="00BA3EC5"/>
    <w:rsid w:val="00BA421B"/>
    <w:rsid w:val="00BA4FB3"/>
    <w:rsid w:val="00BA500E"/>
    <w:rsid w:val="00BA51D9"/>
    <w:rsid w:val="00BA7DC0"/>
    <w:rsid w:val="00BB2938"/>
    <w:rsid w:val="00BB3065"/>
    <w:rsid w:val="00BB34C0"/>
    <w:rsid w:val="00BB3DEB"/>
    <w:rsid w:val="00BB4AF2"/>
    <w:rsid w:val="00BB4FBB"/>
    <w:rsid w:val="00BB5DFC"/>
    <w:rsid w:val="00BB5E62"/>
    <w:rsid w:val="00BB726B"/>
    <w:rsid w:val="00BB7960"/>
    <w:rsid w:val="00BB7BF9"/>
    <w:rsid w:val="00BC096F"/>
    <w:rsid w:val="00BC0E8C"/>
    <w:rsid w:val="00BC1049"/>
    <w:rsid w:val="00BC143B"/>
    <w:rsid w:val="00BC149B"/>
    <w:rsid w:val="00BC19AA"/>
    <w:rsid w:val="00BC2E38"/>
    <w:rsid w:val="00BC5B85"/>
    <w:rsid w:val="00BC5F9F"/>
    <w:rsid w:val="00BD008F"/>
    <w:rsid w:val="00BD02C2"/>
    <w:rsid w:val="00BD279D"/>
    <w:rsid w:val="00BD375C"/>
    <w:rsid w:val="00BD442E"/>
    <w:rsid w:val="00BD4E97"/>
    <w:rsid w:val="00BD66D8"/>
    <w:rsid w:val="00BD6802"/>
    <w:rsid w:val="00BD6BB8"/>
    <w:rsid w:val="00BD6DBC"/>
    <w:rsid w:val="00BE0E2D"/>
    <w:rsid w:val="00BE1A0C"/>
    <w:rsid w:val="00BE268A"/>
    <w:rsid w:val="00BE2AB1"/>
    <w:rsid w:val="00BE396F"/>
    <w:rsid w:val="00BE4897"/>
    <w:rsid w:val="00BE4AAE"/>
    <w:rsid w:val="00BE4CA2"/>
    <w:rsid w:val="00BE5D6F"/>
    <w:rsid w:val="00BE642B"/>
    <w:rsid w:val="00BE6C53"/>
    <w:rsid w:val="00BE6E78"/>
    <w:rsid w:val="00BE75C0"/>
    <w:rsid w:val="00BE76DC"/>
    <w:rsid w:val="00BF09B9"/>
    <w:rsid w:val="00BF0EE7"/>
    <w:rsid w:val="00BF1690"/>
    <w:rsid w:val="00BF39A6"/>
    <w:rsid w:val="00BF59B9"/>
    <w:rsid w:val="00BF623E"/>
    <w:rsid w:val="00BF6F97"/>
    <w:rsid w:val="00C0063B"/>
    <w:rsid w:val="00C01D90"/>
    <w:rsid w:val="00C020E8"/>
    <w:rsid w:val="00C02185"/>
    <w:rsid w:val="00C04534"/>
    <w:rsid w:val="00C055F8"/>
    <w:rsid w:val="00C06EA5"/>
    <w:rsid w:val="00C07BA0"/>
    <w:rsid w:val="00C1090D"/>
    <w:rsid w:val="00C10E8E"/>
    <w:rsid w:val="00C1117F"/>
    <w:rsid w:val="00C11330"/>
    <w:rsid w:val="00C11A97"/>
    <w:rsid w:val="00C13D0A"/>
    <w:rsid w:val="00C141B1"/>
    <w:rsid w:val="00C144AD"/>
    <w:rsid w:val="00C1488A"/>
    <w:rsid w:val="00C160A6"/>
    <w:rsid w:val="00C1696C"/>
    <w:rsid w:val="00C16A24"/>
    <w:rsid w:val="00C16B07"/>
    <w:rsid w:val="00C20214"/>
    <w:rsid w:val="00C205B8"/>
    <w:rsid w:val="00C23206"/>
    <w:rsid w:val="00C239BD"/>
    <w:rsid w:val="00C23A09"/>
    <w:rsid w:val="00C255F7"/>
    <w:rsid w:val="00C25B95"/>
    <w:rsid w:val="00C26110"/>
    <w:rsid w:val="00C30734"/>
    <w:rsid w:val="00C30849"/>
    <w:rsid w:val="00C3126D"/>
    <w:rsid w:val="00C33187"/>
    <w:rsid w:val="00C33231"/>
    <w:rsid w:val="00C345E2"/>
    <w:rsid w:val="00C34F6C"/>
    <w:rsid w:val="00C35091"/>
    <w:rsid w:val="00C367F4"/>
    <w:rsid w:val="00C36DAF"/>
    <w:rsid w:val="00C37CE9"/>
    <w:rsid w:val="00C404B4"/>
    <w:rsid w:val="00C408D9"/>
    <w:rsid w:val="00C425DB"/>
    <w:rsid w:val="00C445A9"/>
    <w:rsid w:val="00C44F02"/>
    <w:rsid w:val="00C45046"/>
    <w:rsid w:val="00C450C6"/>
    <w:rsid w:val="00C45973"/>
    <w:rsid w:val="00C4611C"/>
    <w:rsid w:val="00C463C3"/>
    <w:rsid w:val="00C50600"/>
    <w:rsid w:val="00C52D54"/>
    <w:rsid w:val="00C52FAB"/>
    <w:rsid w:val="00C53449"/>
    <w:rsid w:val="00C53BC9"/>
    <w:rsid w:val="00C53CF1"/>
    <w:rsid w:val="00C56945"/>
    <w:rsid w:val="00C57164"/>
    <w:rsid w:val="00C60368"/>
    <w:rsid w:val="00C605B9"/>
    <w:rsid w:val="00C608C4"/>
    <w:rsid w:val="00C60F0B"/>
    <w:rsid w:val="00C618C5"/>
    <w:rsid w:val="00C628EF"/>
    <w:rsid w:val="00C62EB1"/>
    <w:rsid w:val="00C63760"/>
    <w:rsid w:val="00C6431D"/>
    <w:rsid w:val="00C645CC"/>
    <w:rsid w:val="00C65570"/>
    <w:rsid w:val="00C66BA2"/>
    <w:rsid w:val="00C66C4A"/>
    <w:rsid w:val="00C67B65"/>
    <w:rsid w:val="00C67C0F"/>
    <w:rsid w:val="00C714CB"/>
    <w:rsid w:val="00C72496"/>
    <w:rsid w:val="00C73D90"/>
    <w:rsid w:val="00C743CB"/>
    <w:rsid w:val="00C765EB"/>
    <w:rsid w:val="00C77CDA"/>
    <w:rsid w:val="00C80B55"/>
    <w:rsid w:val="00C86BC1"/>
    <w:rsid w:val="00C92B7D"/>
    <w:rsid w:val="00C94792"/>
    <w:rsid w:val="00C95985"/>
    <w:rsid w:val="00C95995"/>
    <w:rsid w:val="00CA0AA9"/>
    <w:rsid w:val="00CA1EA7"/>
    <w:rsid w:val="00CA229D"/>
    <w:rsid w:val="00CA23B9"/>
    <w:rsid w:val="00CA2F82"/>
    <w:rsid w:val="00CA39DE"/>
    <w:rsid w:val="00CA61D8"/>
    <w:rsid w:val="00CB04E3"/>
    <w:rsid w:val="00CB1E73"/>
    <w:rsid w:val="00CB2F38"/>
    <w:rsid w:val="00CB2F6F"/>
    <w:rsid w:val="00CB36CF"/>
    <w:rsid w:val="00CB3738"/>
    <w:rsid w:val="00CB4697"/>
    <w:rsid w:val="00CB46EB"/>
    <w:rsid w:val="00CC0A80"/>
    <w:rsid w:val="00CC2AAD"/>
    <w:rsid w:val="00CC4948"/>
    <w:rsid w:val="00CC5026"/>
    <w:rsid w:val="00CC5A8C"/>
    <w:rsid w:val="00CC5DFA"/>
    <w:rsid w:val="00CC68D0"/>
    <w:rsid w:val="00CC75BF"/>
    <w:rsid w:val="00CC7B0B"/>
    <w:rsid w:val="00CD2CA3"/>
    <w:rsid w:val="00CD53DC"/>
    <w:rsid w:val="00CD5A46"/>
    <w:rsid w:val="00CD6122"/>
    <w:rsid w:val="00CD63AF"/>
    <w:rsid w:val="00CD6DC1"/>
    <w:rsid w:val="00CD733A"/>
    <w:rsid w:val="00CD7730"/>
    <w:rsid w:val="00CD7A7B"/>
    <w:rsid w:val="00CE07AB"/>
    <w:rsid w:val="00CE1114"/>
    <w:rsid w:val="00CE235C"/>
    <w:rsid w:val="00CE2AA9"/>
    <w:rsid w:val="00CE31B8"/>
    <w:rsid w:val="00CE45C2"/>
    <w:rsid w:val="00CE4E50"/>
    <w:rsid w:val="00CE4E9D"/>
    <w:rsid w:val="00CE535F"/>
    <w:rsid w:val="00CE689D"/>
    <w:rsid w:val="00CE70AB"/>
    <w:rsid w:val="00CF027B"/>
    <w:rsid w:val="00CF02AF"/>
    <w:rsid w:val="00CF0D71"/>
    <w:rsid w:val="00CF125F"/>
    <w:rsid w:val="00CF1AF9"/>
    <w:rsid w:val="00CF319A"/>
    <w:rsid w:val="00CF4F2E"/>
    <w:rsid w:val="00CF55EE"/>
    <w:rsid w:val="00CF58E8"/>
    <w:rsid w:val="00CF5C89"/>
    <w:rsid w:val="00CF6F83"/>
    <w:rsid w:val="00CF7159"/>
    <w:rsid w:val="00D00316"/>
    <w:rsid w:val="00D01664"/>
    <w:rsid w:val="00D01CFD"/>
    <w:rsid w:val="00D01F77"/>
    <w:rsid w:val="00D02455"/>
    <w:rsid w:val="00D02457"/>
    <w:rsid w:val="00D03044"/>
    <w:rsid w:val="00D034EB"/>
    <w:rsid w:val="00D03F9A"/>
    <w:rsid w:val="00D04840"/>
    <w:rsid w:val="00D049BB"/>
    <w:rsid w:val="00D05791"/>
    <w:rsid w:val="00D05A0D"/>
    <w:rsid w:val="00D05A12"/>
    <w:rsid w:val="00D061B3"/>
    <w:rsid w:val="00D06245"/>
    <w:rsid w:val="00D06AF5"/>
    <w:rsid w:val="00D06B6B"/>
    <w:rsid w:val="00D06D51"/>
    <w:rsid w:val="00D0707F"/>
    <w:rsid w:val="00D1188E"/>
    <w:rsid w:val="00D11936"/>
    <w:rsid w:val="00D11EA7"/>
    <w:rsid w:val="00D126B2"/>
    <w:rsid w:val="00D14B77"/>
    <w:rsid w:val="00D1517B"/>
    <w:rsid w:val="00D15E43"/>
    <w:rsid w:val="00D16AFF"/>
    <w:rsid w:val="00D16D5E"/>
    <w:rsid w:val="00D2155E"/>
    <w:rsid w:val="00D21C6E"/>
    <w:rsid w:val="00D21E29"/>
    <w:rsid w:val="00D2259F"/>
    <w:rsid w:val="00D22F7C"/>
    <w:rsid w:val="00D22F97"/>
    <w:rsid w:val="00D23811"/>
    <w:rsid w:val="00D238F5"/>
    <w:rsid w:val="00D241E9"/>
    <w:rsid w:val="00D2447B"/>
    <w:rsid w:val="00D245A7"/>
    <w:rsid w:val="00D24991"/>
    <w:rsid w:val="00D24EF1"/>
    <w:rsid w:val="00D254E6"/>
    <w:rsid w:val="00D25B82"/>
    <w:rsid w:val="00D26A7E"/>
    <w:rsid w:val="00D270B4"/>
    <w:rsid w:val="00D33050"/>
    <w:rsid w:val="00D33410"/>
    <w:rsid w:val="00D3468F"/>
    <w:rsid w:val="00D34B29"/>
    <w:rsid w:val="00D34BF1"/>
    <w:rsid w:val="00D34D02"/>
    <w:rsid w:val="00D34D8A"/>
    <w:rsid w:val="00D35529"/>
    <w:rsid w:val="00D35FE7"/>
    <w:rsid w:val="00D367A2"/>
    <w:rsid w:val="00D3709A"/>
    <w:rsid w:val="00D3751E"/>
    <w:rsid w:val="00D427FB"/>
    <w:rsid w:val="00D449D7"/>
    <w:rsid w:val="00D44DD1"/>
    <w:rsid w:val="00D455A3"/>
    <w:rsid w:val="00D463A5"/>
    <w:rsid w:val="00D4659B"/>
    <w:rsid w:val="00D467B0"/>
    <w:rsid w:val="00D47206"/>
    <w:rsid w:val="00D4736E"/>
    <w:rsid w:val="00D47A28"/>
    <w:rsid w:val="00D50014"/>
    <w:rsid w:val="00D50255"/>
    <w:rsid w:val="00D513E7"/>
    <w:rsid w:val="00D513F8"/>
    <w:rsid w:val="00D51FD2"/>
    <w:rsid w:val="00D52CF0"/>
    <w:rsid w:val="00D53009"/>
    <w:rsid w:val="00D531DA"/>
    <w:rsid w:val="00D55746"/>
    <w:rsid w:val="00D56EF9"/>
    <w:rsid w:val="00D60972"/>
    <w:rsid w:val="00D612D5"/>
    <w:rsid w:val="00D61A6C"/>
    <w:rsid w:val="00D620EC"/>
    <w:rsid w:val="00D637C6"/>
    <w:rsid w:val="00D648AA"/>
    <w:rsid w:val="00D65303"/>
    <w:rsid w:val="00D66043"/>
    <w:rsid w:val="00D66520"/>
    <w:rsid w:val="00D66AE8"/>
    <w:rsid w:val="00D66D2F"/>
    <w:rsid w:val="00D6777C"/>
    <w:rsid w:val="00D67A40"/>
    <w:rsid w:val="00D67A55"/>
    <w:rsid w:val="00D71779"/>
    <w:rsid w:val="00D723F6"/>
    <w:rsid w:val="00D73396"/>
    <w:rsid w:val="00D74558"/>
    <w:rsid w:val="00D74792"/>
    <w:rsid w:val="00D747F5"/>
    <w:rsid w:val="00D75716"/>
    <w:rsid w:val="00D757B3"/>
    <w:rsid w:val="00D8247E"/>
    <w:rsid w:val="00D82C0A"/>
    <w:rsid w:val="00D8399E"/>
    <w:rsid w:val="00D848BF"/>
    <w:rsid w:val="00D856E4"/>
    <w:rsid w:val="00D86923"/>
    <w:rsid w:val="00D86CC3"/>
    <w:rsid w:val="00D90C1C"/>
    <w:rsid w:val="00D922FC"/>
    <w:rsid w:val="00D92747"/>
    <w:rsid w:val="00D930CC"/>
    <w:rsid w:val="00D93852"/>
    <w:rsid w:val="00D94EA8"/>
    <w:rsid w:val="00D96427"/>
    <w:rsid w:val="00D964A5"/>
    <w:rsid w:val="00D97E41"/>
    <w:rsid w:val="00D97F35"/>
    <w:rsid w:val="00DA0244"/>
    <w:rsid w:val="00DA0DA1"/>
    <w:rsid w:val="00DA0E02"/>
    <w:rsid w:val="00DA61B9"/>
    <w:rsid w:val="00DA633C"/>
    <w:rsid w:val="00DA6574"/>
    <w:rsid w:val="00DA6946"/>
    <w:rsid w:val="00DA6C0C"/>
    <w:rsid w:val="00DB00C2"/>
    <w:rsid w:val="00DB119C"/>
    <w:rsid w:val="00DB2149"/>
    <w:rsid w:val="00DB34C2"/>
    <w:rsid w:val="00DB4046"/>
    <w:rsid w:val="00DB40FA"/>
    <w:rsid w:val="00DB42CA"/>
    <w:rsid w:val="00DB4706"/>
    <w:rsid w:val="00DB4ED7"/>
    <w:rsid w:val="00DB6701"/>
    <w:rsid w:val="00DB6BC9"/>
    <w:rsid w:val="00DB7F33"/>
    <w:rsid w:val="00DC1F12"/>
    <w:rsid w:val="00DC3693"/>
    <w:rsid w:val="00DC3E7A"/>
    <w:rsid w:val="00DC4299"/>
    <w:rsid w:val="00DC58AF"/>
    <w:rsid w:val="00DC6555"/>
    <w:rsid w:val="00DD00D7"/>
    <w:rsid w:val="00DD1A8D"/>
    <w:rsid w:val="00DD2CF6"/>
    <w:rsid w:val="00DD42C7"/>
    <w:rsid w:val="00DD4BA0"/>
    <w:rsid w:val="00DD626A"/>
    <w:rsid w:val="00DD7947"/>
    <w:rsid w:val="00DE0A57"/>
    <w:rsid w:val="00DE0D5F"/>
    <w:rsid w:val="00DE1527"/>
    <w:rsid w:val="00DE15EF"/>
    <w:rsid w:val="00DE2301"/>
    <w:rsid w:val="00DE2B56"/>
    <w:rsid w:val="00DE34CF"/>
    <w:rsid w:val="00DE36EE"/>
    <w:rsid w:val="00DE5C81"/>
    <w:rsid w:val="00DE6926"/>
    <w:rsid w:val="00DE6B28"/>
    <w:rsid w:val="00DE7210"/>
    <w:rsid w:val="00DE7724"/>
    <w:rsid w:val="00DE78BD"/>
    <w:rsid w:val="00DE79A8"/>
    <w:rsid w:val="00DF06E2"/>
    <w:rsid w:val="00DF1B47"/>
    <w:rsid w:val="00DF35BD"/>
    <w:rsid w:val="00DF481D"/>
    <w:rsid w:val="00DF4C82"/>
    <w:rsid w:val="00DF4CEA"/>
    <w:rsid w:val="00DF5638"/>
    <w:rsid w:val="00E0011C"/>
    <w:rsid w:val="00E01984"/>
    <w:rsid w:val="00E028D6"/>
    <w:rsid w:val="00E02D76"/>
    <w:rsid w:val="00E02F52"/>
    <w:rsid w:val="00E05114"/>
    <w:rsid w:val="00E0525A"/>
    <w:rsid w:val="00E0573B"/>
    <w:rsid w:val="00E10363"/>
    <w:rsid w:val="00E10B55"/>
    <w:rsid w:val="00E11B54"/>
    <w:rsid w:val="00E123BF"/>
    <w:rsid w:val="00E12BAF"/>
    <w:rsid w:val="00E13F0C"/>
    <w:rsid w:val="00E13F3D"/>
    <w:rsid w:val="00E159FA"/>
    <w:rsid w:val="00E15EFF"/>
    <w:rsid w:val="00E2041C"/>
    <w:rsid w:val="00E21603"/>
    <w:rsid w:val="00E21E2C"/>
    <w:rsid w:val="00E2350F"/>
    <w:rsid w:val="00E25FC5"/>
    <w:rsid w:val="00E26BAD"/>
    <w:rsid w:val="00E27272"/>
    <w:rsid w:val="00E27AE0"/>
    <w:rsid w:val="00E27DB1"/>
    <w:rsid w:val="00E27ED3"/>
    <w:rsid w:val="00E303AB"/>
    <w:rsid w:val="00E31760"/>
    <w:rsid w:val="00E31A6F"/>
    <w:rsid w:val="00E3222E"/>
    <w:rsid w:val="00E32339"/>
    <w:rsid w:val="00E32E6A"/>
    <w:rsid w:val="00E331A3"/>
    <w:rsid w:val="00E33513"/>
    <w:rsid w:val="00E34898"/>
    <w:rsid w:val="00E34FD1"/>
    <w:rsid w:val="00E35363"/>
    <w:rsid w:val="00E3699B"/>
    <w:rsid w:val="00E36E03"/>
    <w:rsid w:val="00E37EEE"/>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2D8D"/>
    <w:rsid w:val="00E630D3"/>
    <w:rsid w:val="00E6312A"/>
    <w:rsid w:val="00E6385E"/>
    <w:rsid w:val="00E6386A"/>
    <w:rsid w:val="00E63C4C"/>
    <w:rsid w:val="00E64383"/>
    <w:rsid w:val="00E64B09"/>
    <w:rsid w:val="00E700BC"/>
    <w:rsid w:val="00E70E1C"/>
    <w:rsid w:val="00E71F6D"/>
    <w:rsid w:val="00E7225F"/>
    <w:rsid w:val="00E726E1"/>
    <w:rsid w:val="00E729E1"/>
    <w:rsid w:val="00E7367D"/>
    <w:rsid w:val="00E75E49"/>
    <w:rsid w:val="00E76E02"/>
    <w:rsid w:val="00E77152"/>
    <w:rsid w:val="00E7776B"/>
    <w:rsid w:val="00E80C46"/>
    <w:rsid w:val="00E81AA9"/>
    <w:rsid w:val="00E82D4D"/>
    <w:rsid w:val="00E845BF"/>
    <w:rsid w:val="00E8566F"/>
    <w:rsid w:val="00E85DCA"/>
    <w:rsid w:val="00E86263"/>
    <w:rsid w:val="00E86E53"/>
    <w:rsid w:val="00E87032"/>
    <w:rsid w:val="00E870E5"/>
    <w:rsid w:val="00E87ED3"/>
    <w:rsid w:val="00E908EC"/>
    <w:rsid w:val="00E91292"/>
    <w:rsid w:val="00E9133B"/>
    <w:rsid w:val="00E91EF0"/>
    <w:rsid w:val="00E93C8D"/>
    <w:rsid w:val="00E94C7D"/>
    <w:rsid w:val="00E95101"/>
    <w:rsid w:val="00E9592A"/>
    <w:rsid w:val="00E977D0"/>
    <w:rsid w:val="00E9789D"/>
    <w:rsid w:val="00EA154E"/>
    <w:rsid w:val="00EA1DB9"/>
    <w:rsid w:val="00EA1E32"/>
    <w:rsid w:val="00EA213A"/>
    <w:rsid w:val="00EA279B"/>
    <w:rsid w:val="00EB033B"/>
    <w:rsid w:val="00EB09B7"/>
    <w:rsid w:val="00EB2AC2"/>
    <w:rsid w:val="00EB31D2"/>
    <w:rsid w:val="00EB32C6"/>
    <w:rsid w:val="00EB40F3"/>
    <w:rsid w:val="00EB5271"/>
    <w:rsid w:val="00EB52E0"/>
    <w:rsid w:val="00EB5BEF"/>
    <w:rsid w:val="00EB5E00"/>
    <w:rsid w:val="00EB7ABD"/>
    <w:rsid w:val="00EC20C5"/>
    <w:rsid w:val="00EC32F7"/>
    <w:rsid w:val="00EC61CA"/>
    <w:rsid w:val="00EC6FDF"/>
    <w:rsid w:val="00ED324B"/>
    <w:rsid w:val="00ED4210"/>
    <w:rsid w:val="00ED51C5"/>
    <w:rsid w:val="00ED5A58"/>
    <w:rsid w:val="00ED5CB5"/>
    <w:rsid w:val="00ED5D20"/>
    <w:rsid w:val="00ED6924"/>
    <w:rsid w:val="00ED784C"/>
    <w:rsid w:val="00ED7F60"/>
    <w:rsid w:val="00EE0043"/>
    <w:rsid w:val="00EE0B5A"/>
    <w:rsid w:val="00EE14F6"/>
    <w:rsid w:val="00EE1C80"/>
    <w:rsid w:val="00EE2510"/>
    <w:rsid w:val="00EE3697"/>
    <w:rsid w:val="00EE3C48"/>
    <w:rsid w:val="00EE3D9F"/>
    <w:rsid w:val="00EE40CA"/>
    <w:rsid w:val="00EE4730"/>
    <w:rsid w:val="00EE4DAF"/>
    <w:rsid w:val="00EE518F"/>
    <w:rsid w:val="00EE5649"/>
    <w:rsid w:val="00EE5AF1"/>
    <w:rsid w:val="00EE6DD2"/>
    <w:rsid w:val="00EE7320"/>
    <w:rsid w:val="00EE7D7C"/>
    <w:rsid w:val="00EF0A95"/>
    <w:rsid w:val="00EF0A97"/>
    <w:rsid w:val="00EF19D3"/>
    <w:rsid w:val="00EF2270"/>
    <w:rsid w:val="00EF35F6"/>
    <w:rsid w:val="00EF5127"/>
    <w:rsid w:val="00EF579B"/>
    <w:rsid w:val="00F003B9"/>
    <w:rsid w:val="00F0058A"/>
    <w:rsid w:val="00F00B8B"/>
    <w:rsid w:val="00F02991"/>
    <w:rsid w:val="00F02CBE"/>
    <w:rsid w:val="00F05254"/>
    <w:rsid w:val="00F06116"/>
    <w:rsid w:val="00F07E7A"/>
    <w:rsid w:val="00F104DB"/>
    <w:rsid w:val="00F121A6"/>
    <w:rsid w:val="00F12665"/>
    <w:rsid w:val="00F14360"/>
    <w:rsid w:val="00F16D7D"/>
    <w:rsid w:val="00F1742C"/>
    <w:rsid w:val="00F205AD"/>
    <w:rsid w:val="00F21ECA"/>
    <w:rsid w:val="00F24A28"/>
    <w:rsid w:val="00F25B37"/>
    <w:rsid w:val="00F25D98"/>
    <w:rsid w:val="00F300FB"/>
    <w:rsid w:val="00F318EC"/>
    <w:rsid w:val="00F31EFD"/>
    <w:rsid w:val="00F32C06"/>
    <w:rsid w:val="00F32EA9"/>
    <w:rsid w:val="00F34E71"/>
    <w:rsid w:val="00F367F7"/>
    <w:rsid w:val="00F36E78"/>
    <w:rsid w:val="00F37478"/>
    <w:rsid w:val="00F379B0"/>
    <w:rsid w:val="00F41DF3"/>
    <w:rsid w:val="00F42A00"/>
    <w:rsid w:val="00F431AF"/>
    <w:rsid w:val="00F43DEA"/>
    <w:rsid w:val="00F45483"/>
    <w:rsid w:val="00F47BAF"/>
    <w:rsid w:val="00F504C7"/>
    <w:rsid w:val="00F50B58"/>
    <w:rsid w:val="00F5150A"/>
    <w:rsid w:val="00F5238B"/>
    <w:rsid w:val="00F52816"/>
    <w:rsid w:val="00F529D7"/>
    <w:rsid w:val="00F52A1E"/>
    <w:rsid w:val="00F530E0"/>
    <w:rsid w:val="00F53508"/>
    <w:rsid w:val="00F562CE"/>
    <w:rsid w:val="00F56400"/>
    <w:rsid w:val="00F5692B"/>
    <w:rsid w:val="00F57E0D"/>
    <w:rsid w:val="00F606F5"/>
    <w:rsid w:val="00F61904"/>
    <w:rsid w:val="00F61C5B"/>
    <w:rsid w:val="00F622A5"/>
    <w:rsid w:val="00F62C8C"/>
    <w:rsid w:val="00F653F6"/>
    <w:rsid w:val="00F657A5"/>
    <w:rsid w:val="00F664B9"/>
    <w:rsid w:val="00F6698B"/>
    <w:rsid w:val="00F676D2"/>
    <w:rsid w:val="00F72ABF"/>
    <w:rsid w:val="00F72D7B"/>
    <w:rsid w:val="00F733B7"/>
    <w:rsid w:val="00F76878"/>
    <w:rsid w:val="00F768BE"/>
    <w:rsid w:val="00F76900"/>
    <w:rsid w:val="00F771D0"/>
    <w:rsid w:val="00F77CCE"/>
    <w:rsid w:val="00F81576"/>
    <w:rsid w:val="00F82CF1"/>
    <w:rsid w:val="00F83B75"/>
    <w:rsid w:val="00F840E3"/>
    <w:rsid w:val="00F847AB"/>
    <w:rsid w:val="00F848EE"/>
    <w:rsid w:val="00F84CFD"/>
    <w:rsid w:val="00F852FF"/>
    <w:rsid w:val="00F86B7B"/>
    <w:rsid w:val="00F901E3"/>
    <w:rsid w:val="00F913AE"/>
    <w:rsid w:val="00F92AB0"/>
    <w:rsid w:val="00F932B9"/>
    <w:rsid w:val="00F93A68"/>
    <w:rsid w:val="00F9500D"/>
    <w:rsid w:val="00F96209"/>
    <w:rsid w:val="00FA0C8E"/>
    <w:rsid w:val="00FA1597"/>
    <w:rsid w:val="00FA2D35"/>
    <w:rsid w:val="00FA31CA"/>
    <w:rsid w:val="00FA35B8"/>
    <w:rsid w:val="00FA368E"/>
    <w:rsid w:val="00FA3802"/>
    <w:rsid w:val="00FA38E7"/>
    <w:rsid w:val="00FA4B3F"/>
    <w:rsid w:val="00FA56E8"/>
    <w:rsid w:val="00FA6898"/>
    <w:rsid w:val="00FA7CEC"/>
    <w:rsid w:val="00FB1A0E"/>
    <w:rsid w:val="00FB24F6"/>
    <w:rsid w:val="00FB3159"/>
    <w:rsid w:val="00FB4CA8"/>
    <w:rsid w:val="00FB6386"/>
    <w:rsid w:val="00FB7CCE"/>
    <w:rsid w:val="00FC20B2"/>
    <w:rsid w:val="00FC30E3"/>
    <w:rsid w:val="00FC3803"/>
    <w:rsid w:val="00FC3A2F"/>
    <w:rsid w:val="00FC3E54"/>
    <w:rsid w:val="00FC4675"/>
    <w:rsid w:val="00FC4D9D"/>
    <w:rsid w:val="00FC69B2"/>
    <w:rsid w:val="00FC7306"/>
    <w:rsid w:val="00FD1951"/>
    <w:rsid w:val="00FD272D"/>
    <w:rsid w:val="00FD396F"/>
    <w:rsid w:val="00FD401C"/>
    <w:rsid w:val="00FD4EE2"/>
    <w:rsid w:val="00FD4FF9"/>
    <w:rsid w:val="00FD56D7"/>
    <w:rsid w:val="00FD59B6"/>
    <w:rsid w:val="00FD5D73"/>
    <w:rsid w:val="00FD5F25"/>
    <w:rsid w:val="00FD671E"/>
    <w:rsid w:val="00FE062B"/>
    <w:rsid w:val="00FE0C16"/>
    <w:rsid w:val="00FE1DCF"/>
    <w:rsid w:val="00FE3C9B"/>
    <w:rsid w:val="00FE3E03"/>
    <w:rsid w:val="00FE724B"/>
    <w:rsid w:val="00FE7D9E"/>
    <w:rsid w:val="00FF0768"/>
    <w:rsid w:val="00FF17C7"/>
    <w:rsid w:val="00FF1BDD"/>
    <w:rsid w:val="00FF4034"/>
    <w:rsid w:val="00FF4234"/>
    <w:rsid w:val="00FF4AEE"/>
    <w:rsid w:val="00FF59D0"/>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C46DF916-949F-458E-A3B9-1CB48D71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semiHidden/>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1959</TotalTime>
  <Pages>19</Pages>
  <Words>7746</Words>
  <Characters>44157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Ericsson_April03</cp:lastModifiedBy>
  <cp:revision>865</cp:revision>
  <dcterms:created xsi:type="dcterms:W3CDTF">2022-12-01T14:46:00Z</dcterms:created>
  <dcterms:modified xsi:type="dcterms:W3CDTF">2023-04-07T12:42:00Z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